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22" w:rsidRDefault="00341322" w:rsidP="00341322">
      <w:pPr>
        <w:spacing w:before="120" w:after="120" w:line="360" w:lineRule="auto"/>
        <w:rPr>
          <w:rFonts w:ascii="Times New Roman" w:hAnsi="Times New Roman" w:cs="Times New Roman"/>
          <w:b/>
          <w:sz w:val="24"/>
          <w:szCs w:val="24"/>
        </w:rPr>
      </w:pPr>
      <w:r w:rsidRPr="00341322">
        <w:rPr>
          <w:rFonts w:ascii="Times New Roman" w:hAnsi="Times New Roman" w:cs="Times New Roman"/>
          <w:b/>
          <w:sz w:val="24"/>
          <w:szCs w:val="24"/>
        </w:rPr>
        <w:t xml:space="preserve">Turist Harcamalarının Bölgesel Kalkınmaya </w:t>
      </w:r>
      <w:r w:rsidR="002051CA">
        <w:rPr>
          <w:rFonts w:ascii="Times New Roman" w:hAnsi="Times New Roman" w:cs="Times New Roman"/>
          <w:b/>
          <w:sz w:val="24"/>
          <w:szCs w:val="24"/>
        </w:rPr>
        <w:t>Ekonomik Etkileri</w:t>
      </w:r>
      <w:r w:rsidRPr="00341322">
        <w:rPr>
          <w:rFonts w:ascii="Times New Roman" w:hAnsi="Times New Roman" w:cs="Times New Roman"/>
          <w:b/>
          <w:sz w:val="24"/>
          <w:szCs w:val="24"/>
        </w:rPr>
        <w:t>: Adana Örneği (</w:t>
      </w:r>
      <w:proofErr w:type="spellStart"/>
      <w:r w:rsidR="002051CA" w:rsidRPr="002051CA">
        <w:rPr>
          <w:rFonts w:ascii="Times New Roman" w:hAnsi="Times New Roman" w:cs="Times New Roman"/>
          <w:b/>
          <w:sz w:val="24"/>
          <w:szCs w:val="24"/>
        </w:rPr>
        <w:t>Economic</w:t>
      </w:r>
      <w:proofErr w:type="spellEnd"/>
      <w:r w:rsidR="002051CA" w:rsidRPr="002051CA">
        <w:rPr>
          <w:rFonts w:ascii="Times New Roman" w:hAnsi="Times New Roman" w:cs="Times New Roman"/>
          <w:b/>
          <w:sz w:val="24"/>
          <w:szCs w:val="24"/>
        </w:rPr>
        <w:t xml:space="preserve"> </w:t>
      </w:r>
      <w:proofErr w:type="spellStart"/>
      <w:r w:rsidR="002051CA" w:rsidRPr="002051CA">
        <w:rPr>
          <w:rFonts w:ascii="Times New Roman" w:hAnsi="Times New Roman" w:cs="Times New Roman"/>
          <w:b/>
          <w:sz w:val="24"/>
          <w:szCs w:val="24"/>
        </w:rPr>
        <w:t>Effects</w:t>
      </w:r>
      <w:proofErr w:type="spellEnd"/>
      <w:r w:rsidR="002051CA" w:rsidRPr="002051CA">
        <w:rPr>
          <w:rFonts w:ascii="Times New Roman" w:hAnsi="Times New Roman" w:cs="Times New Roman"/>
          <w:b/>
          <w:sz w:val="24"/>
          <w:szCs w:val="24"/>
        </w:rPr>
        <w:t xml:space="preserve"> of </w:t>
      </w:r>
      <w:proofErr w:type="spellStart"/>
      <w:r w:rsidR="002051CA" w:rsidRPr="002051CA">
        <w:rPr>
          <w:rFonts w:ascii="Times New Roman" w:hAnsi="Times New Roman" w:cs="Times New Roman"/>
          <w:b/>
          <w:sz w:val="24"/>
          <w:szCs w:val="24"/>
        </w:rPr>
        <w:t>Tourist</w:t>
      </w:r>
      <w:proofErr w:type="spellEnd"/>
      <w:r w:rsidR="002051CA" w:rsidRPr="002051CA">
        <w:rPr>
          <w:rFonts w:ascii="Times New Roman" w:hAnsi="Times New Roman" w:cs="Times New Roman"/>
          <w:b/>
          <w:sz w:val="24"/>
          <w:szCs w:val="24"/>
        </w:rPr>
        <w:t xml:space="preserve"> </w:t>
      </w:r>
      <w:proofErr w:type="spellStart"/>
      <w:r w:rsidR="002051CA" w:rsidRPr="002051CA">
        <w:rPr>
          <w:rFonts w:ascii="Times New Roman" w:hAnsi="Times New Roman" w:cs="Times New Roman"/>
          <w:b/>
          <w:sz w:val="24"/>
          <w:szCs w:val="24"/>
        </w:rPr>
        <w:t>Spending</w:t>
      </w:r>
      <w:proofErr w:type="spellEnd"/>
      <w:r w:rsidR="002051CA" w:rsidRPr="002051CA">
        <w:rPr>
          <w:rFonts w:ascii="Times New Roman" w:hAnsi="Times New Roman" w:cs="Times New Roman"/>
          <w:b/>
          <w:sz w:val="24"/>
          <w:szCs w:val="24"/>
        </w:rPr>
        <w:t xml:space="preserve"> on </w:t>
      </w:r>
      <w:proofErr w:type="spellStart"/>
      <w:r w:rsidR="002051CA" w:rsidRPr="002051CA">
        <w:rPr>
          <w:rFonts w:ascii="Times New Roman" w:hAnsi="Times New Roman" w:cs="Times New Roman"/>
          <w:b/>
          <w:sz w:val="24"/>
          <w:szCs w:val="24"/>
        </w:rPr>
        <w:t>Regional</w:t>
      </w:r>
      <w:proofErr w:type="spellEnd"/>
      <w:r w:rsidR="002051CA" w:rsidRPr="002051CA">
        <w:rPr>
          <w:rFonts w:ascii="Times New Roman" w:hAnsi="Times New Roman" w:cs="Times New Roman"/>
          <w:b/>
          <w:sz w:val="24"/>
          <w:szCs w:val="24"/>
        </w:rPr>
        <w:t xml:space="preserve"> Development: Adana </w:t>
      </w:r>
      <w:proofErr w:type="spellStart"/>
      <w:r w:rsidR="002051CA" w:rsidRPr="002051CA">
        <w:rPr>
          <w:rFonts w:ascii="Times New Roman" w:hAnsi="Times New Roman" w:cs="Times New Roman"/>
          <w:b/>
          <w:sz w:val="24"/>
          <w:szCs w:val="24"/>
        </w:rPr>
        <w:t>Example</w:t>
      </w:r>
      <w:proofErr w:type="spellEnd"/>
      <w:r w:rsidRPr="00341322">
        <w:rPr>
          <w:rFonts w:ascii="Times New Roman" w:hAnsi="Times New Roman" w:cs="Times New Roman"/>
          <w:b/>
          <w:sz w:val="24"/>
          <w:szCs w:val="24"/>
        </w:rPr>
        <w:t>)</w:t>
      </w:r>
      <w:r w:rsidR="00EE72AF">
        <w:rPr>
          <w:rStyle w:val="DipnotBavurusu"/>
          <w:rFonts w:ascii="Times New Roman" w:hAnsi="Times New Roman" w:cs="Times New Roman"/>
          <w:b/>
          <w:sz w:val="24"/>
          <w:szCs w:val="24"/>
        </w:rPr>
        <w:footnoteReference w:id="1"/>
      </w:r>
    </w:p>
    <w:p w:rsidR="00341322" w:rsidRDefault="00463654" w:rsidP="00EE72AF">
      <w:pPr>
        <w:spacing w:before="120" w:after="120" w:line="360" w:lineRule="auto"/>
        <w:rPr>
          <w:rFonts w:ascii="Times New Roman" w:hAnsi="Times New Roman" w:cs="Times New Roman"/>
          <w:sz w:val="24"/>
          <w:szCs w:val="24"/>
        </w:rPr>
      </w:pPr>
      <w:r>
        <w:rPr>
          <w:rFonts w:ascii="Times New Roman" w:hAnsi="Times New Roman" w:cs="Times New Roman"/>
          <w:sz w:val="24"/>
          <w:szCs w:val="24"/>
        </w:rPr>
        <w:t>*</w:t>
      </w:r>
      <w:r w:rsidR="00EE72AF" w:rsidRPr="00EE72AF">
        <w:rPr>
          <w:rFonts w:ascii="Times New Roman" w:hAnsi="Times New Roman" w:cs="Times New Roman"/>
          <w:sz w:val="24"/>
          <w:szCs w:val="24"/>
        </w:rPr>
        <w:t xml:space="preserve">Özgür </w:t>
      </w:r>
      <w:proofErr w:type="spellStart"/>
      <w:r w:rsidR="00EE72AF" w:rsidRPr="00EE72AF">
        <w:rPr>
          <w:rFonts w:ascii="Times New Roman" w:hAnsi="Times New Roman" w:cs="Times New Roman"/>
          <w:sz w:val="24"/>
          <w:szCs w:val="24"/>
        </w:rPr>
        <w:t>KIZILDEMİR</w:t>
      </w:r>
      <w:r>
        <w:rPr>
          <w:rFonts w:ascii="Times New Roman" w:hAnsi="Times New Roman" w:cs="Times New Roman"/>
          <w:sz w:val="24"/>
          <w:szCs w:val="24"/>
          <w:vertAlign w:val="superscript"/>
        </w:rPr>
        <w:t>a</w:t>
      </w:r>
      <w:proofErr w:type="spellEnd"/>
      <w:r w:rsidR="00EE72AF" w:rsidRPr="00EE72AF">
        <w:rPr>
          <w:rFonts w:ascii="Times New Roman" w:hAnsi="Times New Roman" w:cs="Times New Roman"/>
          <w:sz w:val="24"/>
          <w:szCs w:val="24"/>
        </w:rPr>
        <w:t xml:space="preserve">, Mehmet </w:t>
      </w:r>
      <w:proofErr w:type="spellStart"/>
      <w:r w:rsidR="00EE72AF" w:rsidRPr="00EE72AF">
        <w:rPr>
          <w:rFonts w:ascii="Times New Roman" w:hAnsi="Times New Roman" w:cs="Times New Roman"/>
          <w:sz w:val="24"/>
          <w:szCs w:val="24"/>
        </w:rPr>
        <w:t>SARIIŞIK</w:t>
      </w:r>
      <w:r w:rsidRPr="00463654">
        <w:rPr>
          <w:rFonts w:ascii="Times New Roman" w:hAnsi="Times New Roman" w:cs="Times New Roman"/>
          <w:sz w:val="24"/>
          <w:szCs w:val="24"/>
          <w:vertAlign w:val="superscript"/>
        </w:rPr>
        <w:t>b</w:t>
      </w:r>
      <w:proofErr w:type="spellEnd"/>
    </w:p>
    <w:p w:rsidR="00463654" w:rsidRPr="00463654" w:rsidRDefault="00463654" w:rsidP="00463654">
      <w:pPr>
        <w:spacing w:before="120" w:after="0" w:line="240" w:lineRule="auto"/>
        <w:jc w:val="both"/>
        <w:rPr>
          <w:rFonts w:ascii="Times New Roman" w:hAnsi="Times New Roman" w:cs="Times New Roman"/>
          <w:sz w:val="20"/>
          <w:szCs w:val="20"/>
        </w:rPr>
      </w:pPr>
      <w:proofErr w:type="gramStart"/>
      <w:r w:rsidRPr="00463654">
        <w:rPr>
          <w:rFonts w:ascii="Times New Roman" w:hAnsi="Times New Roman" w:cs="Times New Roman"/>
          <w:sz w:val="20"/>
          <w:szCs w:val="20"/>
          <w:vertAlign w:val="superscript"/>
        </w:rPr>
        <w:t>a</w:t>
      </w:r>
      <w:proofErr w:type="gramEnd"/>
      <w:r>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Istanbul</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Gelisim</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Unıversty</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Faculty</w:t>
      </w:r>
      <w:proofErr w:type="spellEnd"/>
      <w:r w:rsidRPr="00463654">
        <w:rPr>
          <w:rFonts w:ascii="Times New Roman" w:hAnsi="Times New Roman" w:cs="Times New Roman"/>
          <w:sz w:val="20"/>
          <w:szCs w:val="20"/>
        </w:rPr>
        <w:t xml:space="preserve"> of </w:t>
      </w:r>
      <w:proofErr w:type="spellStart"/>
      <w:r w:rsidRPr="00463654">
        <w:rPr>
          <w:rFonts w:ascii="Times New Roman" w:hAnsi="Times New Roman" w:cs="Times New Roman"/>
          <w:sz w:val="20"/>
          <w:szCs w:val="20"/>
        </w:rPr>
        <w:t>Economics</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Administrative</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and</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Social</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Sciences</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Tourist</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Guiding</w:t>
      </w:r>
      <w:proofErr w:type="spellEnd"/>
      <w:r w:rsidRPr="00463654">
        <w:rPr>
          <w:rFonts w:ascii="Times New Roman" w:hAnsi="Times New Roman" w:cs="Times New Roman"/>
          <w:sz w:val="20"/>
          <w:szCs w:val="20"/>
        </w:rPr>
        <w:t>.</w:t>
      </w:r>
    </w:p>
    <w:p w:rsidR="00463654" w:rsidRPr="00463654" w:rsidRDefault="00463654" w:rsidP="00463654">
      <w:pPr>
        <w:spacing w:before="120" w:after="0" w:line="240" w:lineRule="auto"/>
        <w:jc w:val="both"/>
        <w:rPr>
          <w:rFonts w:ascii="Times New Roman" w:hAnsi="Times New Roman" w:cs="Times New Roman"/>
          <w:sz w:val="20"/>
          <w:szCs w:val="20"/>
        </w:rPr>
      </w:pPr>
      <w:proofErr w:type="gramStart"/>
      <w:r w:rsidRPr="00463654">
        <w:rPr>
          <w:rFonts w:ascii="Times New Roman" w:hAnsi="Times New Roman" w:cs="Times New Roman"/>
          <w:sz w:val="20"/>
          <w:szCs w:val="20"/>
          <w:vertAlign w:val="superscript"/>
        </w:rPr>
        <w:t>b</w:t>
      </w:r>
      <w:proofErr w:type="gramEnd"/>
      <w:r w:rsidRPr="00463654">
        <w:rPr>
          <w:rFonts w:ascii="Times New Roman" w:hAnsi="Times New Roman" w:cs="Times New Roman"/>
          <w:sz w:val="20"/>
          <w:szCs w:val="20"/>
        </w:rPr>
        <w:t xml:space="preserve"> Sakarya </w:t>
      </w:r>
      <w:proofErr w:type="spellStart"/>
      <w:r w:rsidRPr="00463654">
        <w:rPr>
          <w:rFonts w:ascii="Times New Roman" w:hAnsi="Times New Roman" w:cs="Times New Roman"/>
          <w:sz w:val="20"/>
          <w:szCs w:val="20"/>
        </w:rPr>
        <w:t>Unıversty</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Faculty</w:t>
      </w:r>
      <w:proofErr w:type="spellEnd"/>
      <w:r w:rsidRPr="00463654">
        <w:rPr>
          <w:rFonts w:ascii="Times New Roman" w:hAnsi="Times New Roman" w:cs="Times New Roman"/>
          <w:sz w:val="20"/>
          <w:szCs w:val="20"/>
        </w:rPr>
        <w:t xml:space="preserve"> of </w:t>
      </w:r>
      <w:proofErr w:type="spellStart"/>
      <w:r w:rsidRPr="00463654">
        <w:rPr>
          <w:rFonts w:ascii="Times New Roman" w:hAnsi="Times New Roman" w:cs="Times New Roman"/>
          <w:sz w:val="20"/>
          <w:szCs w:val="20"/>
        </w:rPr>
        <w:t>Tourism</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Department</w:t>
      </w:r>
      <w:proofErr w:type="spellEnd"/>
      <w:r w:rsidRPr="00463654">
        <w:rPr>
          <w:rFonts w:ascii="Times New Roman" w:hAnsi="Times New Roman" w:cs="Times New Roman"/>
          <w:sz w:val="20"/>
          <w:szCs w:val="20"/>
        </w:rPr>
        <w:t xml:space="preserve"> of </w:t>
      </w:r>
      <w:proofErr w:type="spellStart"/>
      <w:r w:rsidRPr="00463654">
        <w:rPr>
          <w:rFonts w:ascii="Times New Roman" w:hAnsi="Times New Roman" w:cs="Times New Roman"/>
          <w:sz w:val="20"/>
          <w:szCs w:val="20"/>
        </w:rPr>
        <w:t>Food</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and</w:t>
      </w:r>
      <w:proofErr w:type="spellEnd"/>
      <w:r w:rsidRPr="00463654">
        <w:rPr>
          <w:rFonts w:ascii="Times New Roman" w:hAnsi="Times New Roman" w:cs="Times New Roman"/>
          <w:sz w:val="20"/>
          <w:szCs w:val="20"/>
        </w:rPr>
        <w:t xml:space="preserve"> </w:t>
      </w:r>
      <w:proofErr w:type="spellStart"/>
      <w:r w:rsidRPr="00463654">
        <w:rPr>
          <w:rFonts w:ascii="Times New Roman" w:hAnsi="Times New Roman" w:cs="Times New Roman"/>
          <w:sz w:val="20"/>
          <w:szCs w:val="20"/>
        </w:rPr>
        <w:t>Beverage</w:t>
      </w:r>
      <w:proofErr w:type="spellEnd"/>
      <w:r w:rsidRPr="00463654">
        <w:rPr>
          <w:rFonts w:ascii="Times New Roman" w:hAnsi="Times New Roman" w:cs="Times New Roman"/>
          <w:sz w:val="20"/>
          <w:szCs w:val="20"/>
        </w:rPr>
        <w:t xml:space="preserve"> Management</w:t>
      </w:r>
    </w:p>
    <w:p w:rsidR="00463654" w:rsidRDefault="00463654" w:rsidP="00341322">
      <w:pPr>
        <w:spacing w:before="120" w:after="120" w:line="360" w:lineRule="auto"/>
        <w:jc w:val="both"/>
        <w:rPr>
          <w:rFonts w:ascii="Times New Roman" w:hAnsi="Times New Roman"/>
          <w:b/>
          <w:sz w:val="24"/>
        </w:rPr>
      </w:pP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t>Öz</w:t>
      </w:r>
    </w:p>
    <w:p w:rsid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 xml:space="preserve">Son zamanlarda bölgesel kalkınma politikaları açısından turizmin önemli rol oynadığı görülmektedir. Bu çalışmanın amacı, Adana’ya gelen turistlerin yaptığı harcamaları detaylı olarak inceleyerek bölge ekonomisine yaptığı katkıların önemine vurgu yapmaktır. Bu amaç doğrultusunda Adana’ya gelen turistlerin harcamalarını tespit etmeye yönelik 391 turistik harcama anket ölçeği uygulanmıştır. Turistik harcama anketi sonuçlarına göre; ziyaretçilerin Adana'ya gelme nedenleri çoğunlukla akraba-arkadaş ziyareti ve tatil olduğu, ziyaretçilerin ortalama kişi başına yaptıkları harcamanın 1578 TL ve en fazla kişi başına ortalama harcamayı ise </w:t>
      </w:r>
      <w:r w:rsidR="00D2466A">
        <w:rPr>
          <w:rFonts w:ascii="Times New Roman" w:hAnsi="Times New Roman"/>
          <w:sz w:val="24"/>
        </w:rPr>
        <w:t xml:space="preserve">Amerika Birleşik Devletleri (A.B.D) </w:t>
      </w:r>
      <w:r w:rsidRPr="00341322">
        <w:rPr>
          <w:rFonts w:ascii="Times New Roman" w:hAnsi="Times New Roman"/>
          <w:sz w:val="24"/>
        </w:rPr>
        <w:t xml:space="preserve"> vatandaşlarının yaptığı sonucuna ulaşılmıştır. Ayrıca Adana’ya gelen yabancı turistlerin yerli turistlere göre seyahat sürelerinin fazla olduğu ve Adana'ya gelen turistlerin seyahatlerini başka illeri kapsama oranın da yüksek olduğu sonucuna ulaşılmıştır. Adana’ya gelen turistlerin harcamalarının Adana’nın bölgesel kalkınmasında destekleyici bir unsur olduğu </w:t>
      </w:r>
      <w:r w:rsidR="0054678D">
        <w:rPr>
          <w:rFonts w:ascii="Times New Roman" w:hAnsi="Times New Roman"/>
          <w:sz w:val="24"/>
        </w:rPr>
        <w:t xml:space="preserve">söylenebilir. Bu çerçevede Adana’da </w:t>
      </w:r>
      <w:r w:rsidRPr="00341322">
        <w:rPr>
          <w:rFonts w:ascii="Times New Roman" w:hAnsi="Times New Roman"/>
          <w:sz w:val="24"/>
        </w:rPr>
        <w:t>turizm planlamaların</w:t>
      </w:r>
      <w:r w:rsidR="0054678D">
        <w:rPr>
          <w:rFonts w:ascii="Times New Roman" w:hAnsi="Times New Roman"/>
          <w:sz w:val="24"/>
        </w:rPr>
        <w:t>ın</w:t>
      </w:r>
      <w:r w:rsidRPr="00341322">
        <w:rPr>
          <w:rFonts w:ascii="Times New Roman" w:hAnsi="Times New Roman"/>
          <w:sz w:val="24"/>
        </w:rPr>
        <w:t xml:space="preserve"> mikro ve makro çerçevede yapıl</w:t>
      </w:r>
      <w:r w:rsidR="0054678D">
        <w:rPr>
          <w:rFonts w:ascii="Times New Roman" w:hAnsi="Times New Roman"/>
          <w:sz w:val="24"/>
        </w:rPr>
        <w:t>ması şehrin turizmden</w:t>
      </w:r>
      <w:r w:rsidRPr="00341322">
        <w:rPr>
          <w:rFonts w:ascii="Times New Roman" w:hAnsi="Times New Roman"/>
          <w:sz w:val="24"/>
        </w:rPr>
        <w:t xml:space="preserve"> daha fazla verim elde edilebil</w:t>
      </w:r>
      <w:r w:rsidR="0054678D">
        <w:rPr>
          <w:rFonts w:ascii="Times New Roman" w:hAnsi="Times New Roman"/>
          <w:sz w:val="24"/>
        </w:rPr>
        <w:t>mesini sağlayacaktır.</w:t>
      </w:r>
    </w:p>
    <w:p w:rsidR="009C60AC" w:rsidRPr="00341322" w:rsidRDefault="009C60AC" w:rsidP="00341322">
      <w:pPr>
        <w:spacing w:before="120" w:after="120" w:line="360" w:lineRule="auto"/>
        <w:jc w:val="both"/>
        <w:rPr>
          <w:rFonts w:ascii="Times New Roman" w:hAnsi="Times New Roman"/>
          <w:sz w:val="24"/>
        </w:rPr>
      </w:pPr>
      <w:r w:rsidRPr="009C60AC">
        <w:rPr>
          <w:rFonts w:ascii="Times New Roman" w:hAnsi="Times New Roman"/>
          <w:b/>
          <w:sz w:val="24"/>
        </w:rPr>
        <w:t>Anahtar Kelimeler:</w:t>
      </w:r>
      <w:r>
        <w:rPr>
          <w:rFonts w:ascii="Times New Roman" w:hAnsi="Times New Roman"/>
          <w:sz w:val="24"/>
        </w:rPr>
        <w:t xml:space="preserve"> Turist harcamaları, Bölgesel kalkınma, Adana.</w:t>
      </w:r>
    </w:p>
    <w:p w:rsidR="00341322" w:rsidRPr="00341322" w:rsidRDefault="00341322" w:rsidP="00341322">
      <w:pPr>
        <w:spacing w:before="120" w:after="120" w:line="360" w:lineRule="auto"/>
        <w:jc w:val="both"/>
        <w:rPr>
          <w:rFonts w:ascii="Times New Roman" w:hAnsi="Times New Roman"/>
          <w:b/>
          <w:sz w:val="24"/>
        </w:rPr>
      </w:pPr>
      <w:proofErr w:type="spellStart"/>
      <w:r w:rsidRPr="00341322">
        <w:rPr>
          <w:rFonts w:ascii="Times New Roman" w:hAnsi="Times New Roman"/>
          <w:b/>
          <w:sz w:val="24"/>
        </w:rPr>
        <w:t>Abstract</w:t>
      </w:r>
      <w:proofErr w:type="spellEnd"/>
    </w:p>
    <w:p w:rsidR="00341322" w:rsidRDefault="00341322" w:rsidP="00341322">
      <w:pPr>
        <w:spacing w:before="120" w:after="120" w:line="360" w:lineRule="auto"/>
        <w:jc w:val="both"/>
        <w:rPr>
          <w:rFonts w:ascii="Times New Roman" w:hAnsi="Times New Roman"/>
          <w:sz w:val="24"/>
        </w:rPr>
      </w:pPr>
      <w:proofErr w:type="spellStart"/>
      <w:r w:rsidRPr="00341322">
        <w:rPr>
          <w:rFonts w:ascii="Times New Roman" w:hAnsi="Times New Roman"/>
          <w:sz w:val="24"/>
        </w:rPr>
        <w:t>Recently</w:t>
      </w:r>
      <w:proofErr w:type="spellEnd"/>
      <w:r w:rsidRPr="00341322">
        <w:rPr>
          <w:rFonts w:ascii="Times New Roman" w:hAnsi="Times New Roman"/>
          <w:sz w:val="24"/>
        </w:rPr>
        <w:t xml:space="preserve"> </w:t>
      </w:r>
      <w:proofErr w:type="spellStart"/>
      <w:r w:rsidRPr="00341322">
        <w:rPr>
          <w:rFonts w:ascii="Times New Roman" w:hAnsi="Times New Roman"/>
          <w:sz w:val="24"/>
        </w:rPr>
        <w:t>tourism</w:t>
      </w:r>
      <w:proofErr w:type="spellEnd"/>
      <w:r w:rsidRPr="00341322">
        <w:rPr>
          <w:rFonts w:ascii="Times New Roman" w:hAnsi="Times New Roman"/>
          <w:sz w:val="24"/>
        </w:rPr>
        <w:t xml:space="preserve"> has </w:t>
      </w:r>
      <w:proofErr w:type="spellStart"/>
      <w:r w:rsidRPr="00341322">
        <w:rPr>
          <w:rFonts w:ascii="Times New Roman" w:hAnsi="Times New Roman"/>
          <w:sz w:val="24"/>
        </w:rPr>
        <w:t>played</w:t>
      </w:r>
      <w:proofErr w:type="spellEnd"/>
      <w:r w:rsidRPr="00341322">
        <w:rPr>
          <w:rFonts w:ascii="Times New Roman" w:hAnsi="Times New Roman"/>
          <w:sz w:val="24"/>
        </w:rPr>
        <w:t xml:space="preserve"> an </w:t>
      </w:r>
      <w:proofErr w:type="spellStart"/>
      <w:r w:rsidRPr="00341322">
        <w:rPr>
          <w:rFonts w:ascii="Times New Roman" w:hAnsi="Times New Roman"/>
          <w:sz w:val="24"/>
        </w:rPr>
        <w:t>important</w:t>
      </w:r>
      <w:proofErr w:type="spellEnd"/>
      <w:r w:rsidRPr="00341322">
        <w:rPr>
          <w:rFonts w:ascii="Times New Roman" w:hAnsi="Times New Roman"/>
          <w:sz w:val="24"/>
        </w:rPr>
        <w:t xml:space="preserve"> role in </w:t>
      </w:r>
      <w:proofErr w:type="spellStart"/>
      <w:r w:rsidRPr="00341322">
        <w:rPr>
          <w:rFonts w:ascii="Times New Roman" w:hAnsi="Times New Roman"/>
          <w:sz w:val="24"/>
        </w:rPr>
        <w:t>terms</w:t>
      </w:r>
      <w:proofErr w:type="spellEnd"/>
      <w:r w:rsidRPr="00341322">
        <w:rPr>
          <w:rFonts w:ascii="Times New Roman" w:hAnsi="Times New Roman"/>
          <w:sz w:val="24"/>
        </w:rPr>
        <w:t xml:space="preserve"> of </w:t>
      </w:r>
      <w:proofErr w:type="spellStart"/>
      <w:r w:rsidRPr="00341322">
        <w:rPr>
          <w:rFonts w:ascii="Times New Roman" w:hAnsi="Times New Roman"/>
          <w:sz w:val="24"/>
        </w:rPr>
        <w:t>regional</w:t>
      </w:r>
      <w:proofErr w:type="spellEnd"/>
      <w:r w:rsidRPr="00341322">
        <w:rPr>
          <w:rFonts w:ascii="Times New Roman" w:hAnsi="Times New Roman"/>
          <w:sz w:val="24"/>
        </w:rPr>
        <w:t xml:space="preserve"> </w:t>
      </w:r>
      <w:proofErr w:type="spellStart"/>
      <w:r w:rsidRPr="00341322">
        <w:rPr>
          <w:rFonts w:ascii="Times New Roman" w:hAnsi="Times New Roman"/>
          <w:sz w:val="24"/>
        </w:rPr>
        <w:t>development</w:t>
      </w:r>
      <w:proofErr w:type="spellEnd"/>
      <w:r w:rsidRPr="00341322">
        <w:rPr>
          <w:rFonts w:ascii="Times New Roman" w:hAnsi="Times New Roman"/>
          <w:sz w:val="24"/>
        </w:rPr>
        <w:t xml:space="preserve"> </w:t>
      </w:r>
      <w:proofErr w:type="spellStart"/>
      <w:r w:rsidRPr="00341322">
        <w:rPr>
          <w:rFonts w:ascii="Times New Roman" w:hAnsi="Times New Roman"/>
          <w:sz w:val="24"/>
        </w:rPr>
        <w:t>policies</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aim</w:t>
      </w:r>
      <w:proofErr w:type="spellEnd"/>
      <w:r w:rsidRPr="00341322">
        <w:rPr>
          <w:rFonts w:ascii="Times New Roman" w:hAnsi="Times New Roman"/>
          <w:sz w:val="24"/>
        </w:rPr>
        <w:t xml:space="preserve"> of </w:t>
      </w:r>
      <w:proofErr w:type="spellStart"/>
      <w:r w:rsidRPr="00341322">
        <w:rPr>
          <w:rFonts w:ascii="Times New Roman" w:hAnsi="Times New Roman"/>
          <w:sz w:val="24"/>
        </w:rPr>
        <w:t>this</w:t>
      </w:r>
      <w:proofErr w:type="spellEnd"/>
      <w:r w:rsidRPr="00341322">
        <w:rPr>
          <w:rFonts w:ascii="Times New Roman" w:hAnsi="Times New Roman"/>
          <w:sz w:val="24"/>
        </w:rPr>
        <w:t xml:space="preserve"> </w:t>
      </w:r>
      <w:proofErr w:type="spellStart"/>
      <w:r w:rsidRPr="00341322">
        <w:rPr>
          <w:rFonts w:ascii="Times New Roman" w:hAnsi="Times New Roman"/>
          <w:sz w:val="24"/>
        </w:rPr>
        <w:t>study</w:t>
      </w:r>
      <w:proofErr w:type="spellEnd"/>
      <w:r w:rsidRPr="00341322">
        <w:rPr>
          <w:rFonts w:ascii="Times New Roman" w:hAnsi="Times New Roman"/>
          <w:sz w:val="24"/>
        </w:rPr>
        <w:t xml:space="preserve"> is </w:t>
      </w:r>
      <w:proofErr w:type="spellStart"/>
      <w:r w:rsidRPr="00341322">
        <w:rPr>
          <w:rFonts w:ascii="Times New Roman" w:hAnsi="Times New Roman"/>
          <w:sz w:val="24"/>
        </w:rPr>
        <w:t>to</w:t>
      </w:r>
      <w:proofErr w:type="spellEnd"/>
      <w:r w:rsidRPr="00341322">
        <w:rPr>
          <w:rFonts w:ascii="Times New Roman" w:hAnsi="Times New Roman"/>
          <w:sz w:val="24"/>
        </w:rPr>
        <w:t xml:space="preserve"> </w:t>
      </w:r>
      <w:proofErr w:type="spellStart"/>
      <w:r w:rsidRPr="00341322">
        <w:rPr>
          <w:rFonts w:ascii="Times New Roman" w:hAnsi="Times New Roman"/>
          <w:sz w:val="24"/>
        </w:rPr>
        <w:t>emphasize</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importance</w:t>
      </w:r>
      <w:proofErr w:type="spellEnd"/>
      <w:r w:rsidRPr="00341322">
        <w:rPr>
          <w:rFonts w:ascii="Times New Roman" w:hAnsi="Times New Roman"/>
          <w:sz w:val="24"/>
        </w:rPr>
        <w:t xml:space="preserve"> of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contributions</w:t>
      </w:r>
      <w:proofErr w:type="spellEnd"/>
      <w:r w:rsidRPr="00341322">
        <w:rPr>
          <w:rFonts w:ascii="Times New Roman" w:hAnsi="Times New Roman"/>
          <w:sz w:val="24"/>
        </w:rPr>
        <w:t xml:space="preserve"> </w:t>
      </w:r>
      <w:proofErr w:type="spellStart"/>
      <w:r w:rsidRPr="00341322">
        <w:rPr>
          <w:rFonts w:ascii="Times New Roman" w:hAnsi="Times New Roman"/>
          <w:sz w:val="24"/>
        </w:rPr>
        <w:t>made</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regional</w:t>
      </w:r>
      <w:proofErr w:type="spellEnd"/>
      <w:r w:rsidRPr="00341322">
        <w:rPr>
          <w:rFonts w:ascii="Times New Roman" w:hAnsi="Times New Roman"/>
          <w:sz w:val="24"/>
        </w:rPr>
        <w:t xml:space="preserve"> </w:t>
      </w:r>
      <w:proofErr w:type="spellStart"/>
      <w:r w:rsidRPr="00341322">
        <w:rPr>
          <w:rFonts w:ascii="Times New Roman" w:hAnsi="Times New Roman"/>
          <w:sz w:val="24"/>
        </w:rPr>
        <w:t>economy</w:t>
      </w:r>
      <w:proofErr w:type="spellEnd"/>
      <w:r w:rsidRPr="00341322">
        <w:rPr>
          <w:rFonts w:ascii="Times New Roman" w:hAnsi="Times New Roman"/>
          <w:sz w:val="24"/>
        </w:rPr>
        <w:t xml:space="preserve"> </w:t>
      </w:r>
      <w:proofErr w:type="spellStart"/>
      <w:r w:rsidRPr="00341322">
        <w:rPr>
          <w:rFonts w:ascii="Times New Roman" w:hAnsi="Times New Roman"/>
          <w:sz w:val="24"/>
        </w:rPr>
        <w:t>by</w:t>
      </w:r>
      <w:proofErr w:type="spellEnd"/>
      <w:r w:rsidRPr="00341322">
        <w:rPr>
          <w:rFonts w:ascii="Times New Roman" w:hAnsi="Times New Roman"/>
          <w:sz w:val="24"/>
        </w:rPr>
        <w:t xml:space="preserve"> </w:t>
      </w:r>
      <w:proofErr w:type="spellStart"/>
      <w:r w:rsidRPr="00341322">
        <w:rPr>
          <w:rFonts w:ascii="Times New Roman" w:hAnsi="Times New Roman"/>
          <w:sz w:val="24"/>
        </w:rPr>
        <w:t>examining</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expenditures</w:t>
      </w:r>
      <w:proofErr w:type="spellEnd"/>
      <w:r w:rsidRPr="00341322">
        <w:rPr>
          <w:rFonts w:ascii="Times New Roman" w:hAnsi="Times New Roman"/>
          <w:sz w:val="24"/>
        </w:rPr>
        <w:t xml:space="preserve"> </w:t>
      </w:r>
      <w:proofErr w:type="spellStart"/>
      <w:r w:rsidRPr="00341322">
        <w:rPr>
          <w:rFonts w:ascii="Times New Roman" w:hAnsi="Times New Roman"/>
          <w:sz w:val="24"/>
        </w:rPr>
        <w:t>made</w:t>
      </w:r>
      <w:proofErr w:type="spellEnd"/>
      <w:r w:rsidRPr="00341322">
        <w:rPr>
          <w:rFonts w:ascii="Times New Roman" w:hAnsi="Times New Roman"/>
          <w:sz w:val="24"/>
        </w:rPr>
        <w:t xml:space="preserve"> </w:t>
      </w:r>
      <w:proofErr w:type="spellStart"/>
      <w:r w:rsidRPr="00341322">
        <w:rPr>
          <w:rFonts w:ascii="Times New Roman" w:hAnsi="Times New Roman"/>
          <w:sz w:val="24"/>
        </w:rPr>
        <w:t>by</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tourists</w:t>
      </w:r>
      <w:proofErr w:type="spellEnd"/>
      <w:r w:rsidRPr="00341322">
        <w:rPr>
          <w:rFonts w:ascii="Times New Roman" w:hAnsi="Times New Roman"/>
          <w:sz w:val="24"/>
        </w:rPr>
        <w:t xml:space="preserve"> </w:t>
      </w:r>
      <w:proofErr w:type="spellStart"/>
      <w:r w:rsidRPr="00341322">
        <w:rPr>
          <w:rFonts w:ascii="Times New Roman" w:hAnsi="Times New Roman"/>
          <w:sz w:val="24"/>
        </w:rPr>
        <w:t>coming</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Adana in </w:t>
      </w:r>
      <w:proofErr w:type="spellStart"/>
      <w:r w:rsidRPr="00341322">
        <w:rPr>
          <w:rFonts w:ascii="Times New Roman" w:hAnsi="Times New Roman"/>
          <w:sz w:val="24"/>
        </w:rPr>
        <w:t>detail</w:t>
      </w:r>
      <w:proofErr w:type="spellEnd"/>
      <w:r w:rsidRPr="00341322">
        <w:rPr>
          <w:rFonts w:ascii="Times New Roman" w:hAnsi="Times New Roman"/>
          <w:sz w:val="24"/>
        </w:rPr>
        <w:t xml:space="preserve">. </w:t>
      </w:r>
      <w:proofErr w:type="spellStart"/>
      <w:r w:rsidRPr="00341322">
        <w:rPr>
          <w:rFonts w:ascii="Times New Roman" w:hAnsi="Times New Roman"/>
          <w:sz w:val="24"/>
        </w:rPr>
        <w:t>It</w:t>
      </w:r>
      <w:proofErr w:type="spellEnd"/>
      <w:r w:rsidRPr="00341322">
        <w:rPr>
          <w:rFonts w:ascii="Times New Roman" w:hAnsi="Times New Roman"/>
          <w:sz w:val="24"/>
        </w:rPr>
        <w:t xml:space="preserve"> </w:t>
      </w:r>
      <w:proofErr w:type="spellStart"/>
      <w:r w:rsidRPr="00341322">
        <w:rPr>
          <w:rFonts w:ascii="Times New Roman" w:hAnsi="Times New Roman"/>
          <w:sz w:val="24"/>
        </w:rPr>
        <w:t>aims</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w:t>
      </w:r>
      <w:proofErr w:type="spellStart"/>
      <w:r w:rsidRPr="00341322">
        <w:rPr>
          <w:rFonts w:ascii="Times New Roman" w:hAnsi="Times New Roman"/>
          <w:sz w:val="24"/>
        </w:rPr>
        <w:t>identify</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expenditures</w:t>
      </w:r>
      <w:proofErr w:type="spellEnd"/>
      <w:r w:rsidRPr="00341322">
        <w:rPr>
          <w:rFonts w:ascii="Times New Roman" w:hAnsi="Times New Roman"/>
          <w:sz w:val="24"/>
        </w:rPr>
        <w:t xml:space="preserve"> of </w:t>
      </w:r>
      <w:proofErr w:type="spellStart"/>
      <w:r w:rsidRPr="00341322">
        <w:rPr>
          <w:rFonts w:ascii="Times New Roman" w:hAnsi="Times New Roman"/>
          <w:sz w:val="24"/>
        </w:rPr>
        <w:t>tourists</w:t>
      </w:r>
      <w:proofErr w:type="spellEnd"/>
      <w:r w:rsidRPr="00341322">
        <w:rPr>
          <w:rFonts w:ascii="Times New Roman" w:hAnsi="Times New Roman"/>
          <w:sz w:val="24"/>
        </w:rPr>
        <w:t xml:space="preserve"> </w:t>
      </w:r>
      <w:proofErr w:type="spellStart"/>
      <w:r w:rsidRPr="00341322">
        <w:rPr>
          <w:rFonts w:ascii="Times New Roman" w:hAnsi="Times New Roman"/>
          <w:sz w:val="24"/>
        </w:rPr>
        <w:t>coming</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Adana 391 </w:t>
      </w:r>
      <w:proofErr w:type="spellStart"/>
      <w:r w:rsidRPr="00341322">
        <w:rPr>
          <w:rFonts w:ascii="Times New Roman" w:hAnsi="Times New Roman"/>
          <w:sz w:val="24"/>
        </w:rPr>
        <w:t>tourist</w:t>
      </w:r>
      <w:proofErr w:type="spellEnd"/>
      <w:r w:rsidRPr="00341322">
        <w:rPr>
          <w:rFonts w:ascii="Times New Roman" w:hAnsi="Times New Roman"/>
          <w:sz w:val="24"/>
        </w:rPr>
        <w:t xml:space="preserve"> </w:t>
      </w:r>
      <w:proofErr w:type="spellStart"/>
      <w:r w:rsidRPr="00341322">
        <w:rPr>
          <w:rFonts w:ascii="Times New Roman" w:hAnsi="Times New Roman"/>
          <w:sz w:val="24"/>
        </w:rPr>
        <w:t>spending</w:t>
      </w:r>
      <w:proofErr w:type="spellEnd"/>
      <w:r w:rsidRPr="00341322">
        <w:rPr>
          <w:rFonts w:ascii="Times New Roman" w:hAnsi="Times New Roman"/>
          <w:sz w:val="24"/>
        </w:rPr>
        <w:t xml:space="preserve"> in </w:t>
      </w:r>
      <w:proofErr w:type="spellStart"/>
      <w:r w:rsidRPr="00341322">
        <w:rPr>
          <w:rFonts w:ascii="Times New Roman" w:hAnsi="Times New Roman"/>
          <w:sz w:val="24"/>
        </w:rPr>
        <w:t>line</w:t>
      </w:r>
      <w:proofErr w:type="spellEnd"/>
      <w:r w:rsidRPr="00341322">
        <w:rPr>
          <w:rFonts w:ascii="Times New Roman" w:hAnsi="Times New Roman"/>
          <w:sz w:val="24"/>
        </w:rPr>
        <w:t xml:space="preserve"> </w:t>
      </w:r>
      <w:proofErr w:type="spellStart"/>
      <w:r w:rsidRPr="00341322">
        <w:rPr>
          <w:rFonts w:ascii="Times New Roman" w:hAnsi="Times New Roman"/>
          <w:sz w:val="24"/>
        </w:rPr>
        <w:t>with</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scale</w:t>
      </w:r>
      <w:proofErr w:type="spellEnd"/>
      <w:r w:rsidRPr="00341322">
        <w:rPr>
          <w:rFonts w:ascii="Times New Roman" w:hAnsi="Times New Roman"/>
          <w:sz w:val="24"/>
        </w:rPr>
        <w:t xml:space="preserve"> of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survey</w:t>
      </w:r>
      <w:proofErr w:type="spellEnd"/>
      <w:r w:rsidRPr="00341322">
        <w:rPr>
          <w:rFonts w:ascii="Times New Roman" w:hAnsi="Times New Roman"/>
          <w:sz w:val="24"/>
        </w:rPr>
        <w:t xml:space="preserve"> </w:t>
      </w:r>
      <w:proofErr w:type="spellStart"/>
      <w:r w:rsidRPr="00341322">
        <w:rPr>
          <w:rFonts w:ascii="Times New Roman" w:hAnsi="Times New Roman"/>
          <w:sz w:val="24"/>
        </w:rPr>
        <w:t>was</w:t>
      </w:r>
      <w:proofErr w:type="spellEnd"/>
      <w:r w:rsidRPr="00341322">
        <w:rPr>
          <w:rFonts w:ascii="Times New Roman" w:hAnsi="Times New Roman"/>
          <w:sz w:val="24"/>
        </w:rPr>
        <w:t xml:space="preserve"> </w:t>
      </w:r>
      <w:proofErr w:type="spellStart"/>
      <w:r w:rsidRPr="00341322">
        <w:rPr>
          <w:rFonts w:ascii="Times New Roman" w:hAnsi="Times New Roman"/>
          <w:sz w:val="24"/>
        </w:rPr>
        <w:t>administered</w:t>
      </w:r>
      <w:proofErr w:type="spellEnd"/>
      <w:r w:rsidRPr="00341322">
        <w:rPr>
          <w:rFonts w:ascii="Times New Roman" w:hAnsi="Times New Roman"/>
          <w:sz w:val="24"/>
        </w:rPr>
        <w:t xml:space="preserve">. </w:t>
      </w:r>
      <w:proofErr w:type="spellStart"/>
      <w:r w:rsidRPr="00341322">
        <w:rPr>
          <w:rFonts w:ascii="Times New Roman" w:hAnsi="Times New Roman"/>
          <w:sz w:val="24"/>
        </w:rPr>
        <w:t>According</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survey</w:t>
      </w:r>
      <w:proofErr w:type="spellEnd"/>
      <w:r w:rsidRPr="00341322">
        <w:rPr>
          <w:rFonts w:ascii="Times New Roman" w:hAnsi="Times New Roman"/>
          <w:sz w:val="24"/>
        </w:rPr>
        <w:t xml:space="preserve"> of </w:t>
      </w:r>
      <w:proofErr w:type="spellStart"/>
      <w:r w:rsidRPr="00341322">
        <w:rPr>
          <w:rFonts w:ascii="Times New Roman" w:hAnsi="Times New Roman"/>
          <w:sz w:val="24"/>
        </w:rPr>
        <w:t>tourist</w:t>
      </w:r>
      <w:proofErr w:type="spellEnd"/>
      <w:r w:rsidRPr="00341322">
        <w:rPr>
          <w:rFonts w:ascii="Times New Roman" w:hAnsi="Times New Roman"/>
          <w:sz w:val="24"/>
        </w:rPr>
        <w:t xml:space="preserve"> </w:t>
      </w:r>
      <w:proofErr w:type="spellStart"/>
      <w:r w:rsidRPr="00341322">
        <w:rPr>
          <w:rFonts w:ascii="Times New Roman" w:hAnsi="Times New Roman"/>
          <w:sz w:val="24"/>
        </w:rPr>
        <w:t>spending</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reasons</w:t>
      </w:r>
      <w:proofErr w:type="spellEnd"/>
      <w:r w:rsidRPr="00341322">
        <w:rPr>
          <w:rFonts w:ascii="Times New Roman" w:hAnsi="Times New Roman"/>
          <w:sz w:val="24"/>
        </w:rPr>
        <w:t xml:space="preserve"> </w:t>
      </w:r>
      <w:proofErr w:type="spellStart"/>
      <w:r w:rsidRPr="00341322">
        <w:rPr>
          <w:rFonts w:ascii="Times New Roman" w:hAnsi="Times New Roman"/>
          <w:sz w:val="24"/>
        </w:rPr>
        <w:t>for</w:t>
      </w:r>
      <w:proofErr w:type="spellEnd"/>
      <w:r w:rsidRPr="00341322">
        <w:rPr>
          <w:rFonts w:ascii="Times New Roman" w:hAnsi="Times New Roman"/>
          <w:sz w:val="24"/>
        </w:rPr>
        <w:t xml:space="preserve"> </w:t>
      </w:r>
      <w:proofErr w:type="spellStart"/>
      <w:r w:rsidRPr="00341322">
        <w:rPr>
          <w:rFonts w:ascii="Times New Roman" w:hAnsi="Times New Roman"/>
          <w:sz w:val="24"/>
        </w:rPr>
        <w:t>coming</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Adana </w:t>
      </w:r>
      <w:proofErr w:type="spellStart"/>
      <w:r w:rsidRPr="00341322">
        <w:rPr>
          <w:rFonts w:ascii="Times New Roman" w:hAnsi="Times New Roman"/>
          <w:sz w:val="24"/>
        </w:rPr>
        <w:t>are</w:t>
      </w:r>
      <w:proofErr w:type="spellEnd"/>
      <w:r w:rsidRPr="00341322">
        <w:rPr>
          <w:rFonts w:ascii="Times New Roman" w:hAnsi="Times New Roman"/>
          <w:sz w:val="24"/>
        </w:rPr>
        <w:t xml:space="preserve"> </w:t>
      </w:r>
      <w:proofErr w:type="spellStart"/>
      <w:r w:rsidRPr="00341322">
        <w:rPr>
          <w:rFonts w:ascii="Times New Roman" w:hAnsi="Times New Roman"/>
          <w:sz w:val="24"/>
        </w:rPr>
        <w:t>mostly</w:t>
      </w:r>
      <w:proofErr w:type="spellEnd"/>
      <w:r w:rsidRPr="00341322">
        <w:rPr>
          <w:rFonts w:ascii="Times New Roman" w:hAnsi="Times New Roman"/>
          <w:sz w:val="24"/>
        </w:rPr>
        <w:t xml:space="preserve"> </w:t>
      </w:r>
      <w:proofErr w:type="spellStart"/>
      <w:r w:rsidRPr="00341322">
        <w:rPr>
          <w:rFonts w:ascii="Times New Roman" w:hAnsi="Times New Roman"/>
          <w:sz w:val="24"/>
        </w:rPr>
        <w:t>relatives-friends</w:t>
      </w:r>
      <w:proofErr w:type="spellEnd"/>
      <w:r w:rsidRPr="00341322">
        <w:rPr>
          <w:rFonts w:ascii="Times New Roman" w:hAnsi="Times New Roman"/>
          <w:sz w:val="24"/>
        </w:rPr>
        <w:t xml:space="preserve"> </w:t>
      </w:r>
      <w:proofErr w:type="spellStart"/>
      <w:r w:rsidRPr="00341322">
        <w:rPr>
          <w:rFonts w:ascii="Times New Roman" w:hAnsi="Times New Roman"/>
          <w:sz w:val="24"/>
        </w:rPr>
        <w:t>visits</w:t>
      </w:r>
      <w:proofErr w:type="spellEnd"/>
      <w:r w:rsidRPr="00341322">
        <w:rPr>
          <w:rFonts w:ascii="Times New Roman" w:hAnsi="Times New Roman"/>
          <w:sz w:val="24"/>
        </w:rPr>
        <w:t xml:space="preserve"> </w:t>
      </w:r>
      <w:proofErr w:type="spellStart"/>
      <w:r w:rsidRPr="00341322">
        <w:rPr>
          <w:rFonts w:ascii="Times New Roman" w:hAnsi="Times New Roman"/>
          <w:sz w:val="24"/>
        </w:rPr>
        <w:t>and</w:t>
      </w:r>
      <w:proofErr w:type="spellEnd"/>
      <w:r w:rsidRPr="00341322">
        <w:rPr>
          <w:rFonts w:ascii="Times New Roman" w:hAnsi="Times New Roman"/>
          <w:sz w:val="24"/>
        </w:rPr>
        <w:t xml:space="preserve"> </w:t>
      </w:r>
      <w:proofErr w:type="spellStart"/>
      <w:r w:rsidRPr="00341322">
        <w:rPr>
          <w:rFonts w:ascii="Times New Roman" w:hAnsi="Times New Roman"/>
          <w:sz w:val="24"/>
        </w:rPr>
        <w:t>holidays</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average</w:t>
      </w:r>
      <w:proofErr w:type="spellEnd"/>
      <w:r w:rsidRPr="00341322">
        <w:rPr>
          <w:rFonts w:ascii="Times New Roman" w:hAnsi="Times New Roman"/>
          <w:sz w:val="24"/>
        </w:rPr>
        <w:t xml:space="preserve"> </w:t>
      </w:r>
      <w:proofErr w:type="spellStart"/>
      <w:r w:rsidRPr="00341322">
        <w:rPr>
          <w:rFonts w:ascii="Times New Roman" w:hAnsi="Times New Roman"/>
          <w:sz w:val="24"/>
        </w:rPr>
        <w:t>spend</w:t>
      </w:r>
      <w:proofErr w:type="spellEnd"/>
      <w:r w:rsidRPr="00341322">
        <w:rPr>
          <w:rFonts w:ascii="Times New Roman" w:hAnsi="Times New Roman"/>
          <w:sz w:val="24"/>
        </w:rPr>
        <w:t xml:space="preserve"> </w:t>
      </w:r>
      <w:proofErr w:type="spellStart"/>
      <w:r w:rsidRPr="00341322">
        <w:rPr>
          <w:rFonts w:ascii="Times New Roman" w:hAnsi="Times New Roman"/>
          <w:sz w:val="24"/>
        </w:rPr>
        <w:t>per</w:t>
      </w:r>
      <w:proofErr w:type="spellEnd"/>
      <w:r w:rsidRPr="00341322">
        <w:rPr>
          <w:rFonts w:ascii="Times New Roman" w:hAnsi="Times New Roman"/>
          <w:sz w:val="24"/>
        </w:rPr>
        <w:t xml:space="preserve"> </w:t>
      </w:r>
      <w:proofErr w:type="spellStart"/>
      <w:r w:rsidRPr="00341322">
        <w:rPr>
          <w:rFonts w:ascii="Times New Roman" w:hAnsi="Times New Roman"/>
          <w:sz w:val="24"/>
        </w:rPr>
        <w:t>visitor</w:t>
      </w:r>
      <w:proofErr w:type="spellEnd"/>
      <w:r w:rsidRPr="00341322">
        <w:rPr>
          <w:rFonts w:ascii="Times New Roman" w:hAnsi="Times New Roman"/>
          <w:sz w:val="24"/>
        </w:rPr>
        <w:t xml:space="preserve"> is 1,578 TL </w:t>
      </w:r>
      <w:proofErr w:type="spellStart"/>
      <w:r w:rsidRPr="00341322">
        <w:rPr>
          <w:rFonts w:ascii="Times New Roman" w:hAnsi="Times New Roman"/>
          <w:sz w:val="24"/>
        </w:rPr>
        <w:t>and</w:t>
      </w:r>
      <w:proofErr w:type="spellEnd"/>
      <w:r w:rsidRPr="00341322">
        <w:rPr>
          <w:rFonts w:ascii="Times New Roman" w:hAnsi="Times New Roman"/>
          <w:sz w:val="24"/>
        </w:rPr>
        <w:t xml:space="preserve">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average</w:t>
      </w:r>
      <w:proofErr w:type="spellEnd"/>
      <w:r w:rsidRPr="00341322">
        <w:rPr>
          <w:rFonts w:ascii="Times New Roman" w:hAnsi="Times New Roman"/>
          <w:sz w:val="24"/>
        </w:rPr>
        <w:t xml:space="preserve"> </w:t>
      </w:r>
      <w:proofErr w:type="spellStart"/>
      <w:r w:rsidRPr="00341322">
        <w:rPr>
          <w:rFonts w:ascii="Times New Roman" w:hAnsi="Times New Roman"/>
          <w:sz w:val="24"/>
        </w:rPr>
        <w:t>per</w:t>
      </w:r>
      <w:proofErr w:type="spellEnd"/>
      <w:r w:rsidRPr="00341322">
        <w:rPr>
          <w:rFonts w:ascii="Times New Roman" w:hAnsi="Times New Roman"/>
          <w:sz w:val="24"/>
        </w:rPr>
        <w:t xml:space="preserve"> </w:t>
      </w:r>
      <w:proofErr w:type="spellStart"/>
      <w:r w:rsidRPr="00341322">
        <w:rPr>
          <w:rFonts w:ascii="Times New Roman" w:hAnsi="Times New Roman"/>
          <w:sz w:val="24"/>
        </w:rPr>
        <w:t>capita</w:t>
      </w:r>
      <w:proofErr w:type="spellEnd"/>
      <w:r w:rsidRPr="00341322">
        <w:rPr>
          <w:rFonts w:ascii="Times New Roman" w:hAnsi="Times New Roman"/>
          <w:sz w:val="24"/>
        </w:rPr>
        <w:t xml:space="preserve"> </w:t>
      </w:r>
      <w:proofErr w:type="spellStart"/>
      <w:r w:rsidRPr="00341322">
        <w:rPr>
          <w:rFonts w:ascii="Times New Roman" w:hAnsi="Times New Roman"/>
          <w:sz w:val="24"/>
        </w:rPr>
        <w:t>spending</w:t>
      </w:r>
      <w:proofErr w:type="spellEnd"/>
      <w:r w:rsidRPr="00341322">
        <w:rPr>
          <w:rFonts w:ascii="Times New Roman" w:hAnsi="Times New Roman"/>
          <w:sz w:val="24"/>
        </w:rPr>
        <w:t xml:space="preserve"> is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result</w:t>
      </w:r>
      <w:proofErr w:type="spellEnd"/>
      <w:r w:rsidRPr="00341322">
        <w:rPr>
          <w:rFonts w:ascii="Times New Roman" w:hAnsi="Times New Roman"/>
          <w:sz w:val="24"/>
        </w:rPr>
        <w:t xml:space="preserve"> of </w:t>
      </w:r>
      <w:proofErr w:type="spellStart"/>
      <w:r w:rsidRPr="00341322">
        <w:rPr>
          <w:rFonts w:ascii="Times New Roman" w:hAnsi="Times New Roman"/>
          <w:sz w:val="24"/>
        </w:rPr>
        <w:t>American</w:t>
      </w:r>
      <w:proofErr w:type="spellEnd"/>
      <w:r w:rsidRPr="00341322">
        <w:rPr>
          <w:rFonts w:ascii="Times New Roman" w:hAnsi="Times New Roman"/>
          <w:sz w:val="24"/>
        </w:rPr>
        <w:t xml:space="preserve"> </w:t>
      </w:r>
      <w:proofErr w:type="spellStart"/>
      <w:r w:rsidRPr="00341322">
        <w:rPr>
          <w:rFonts w:ascii="Times New Roman" w:hAnsi="Times New Roman"/>
          <w:sz w:val="24"/>
        </w:rPr>
        <w:t>citizens</w:t>
      </w:r>
      <w:proofErr w:type="spellEnd"/>
      <w:r w:rsidRPr="00341322">
        <w:rPr>
          <w:rFonts w:ascii="Times New Roman" w:hAnsi="Times New Roman"/>
          <w:sz w:val="24"/>
        </w:rPr>
        <w:t xml:space="preserve">. </w:t>
      </w:r>
      <w:proofErr w:type="spellStart"/>
      <w:r w:rsidRPr="00341322">
        <w:rPr>
          <w:rFonts w:ascii="Times New Roman" w:hAnsi="Times New Roman"/>
          <w:sz w:val="24"/>
        </w:rPr>
        <w:t>In</w:t>
      </w:r>
      <w:proofErr w:type="spellEnd"/>
      <w:r w:rsidRPr="00341322">
        <w:rPr>
          <w:rFonts w:ascii="Times New Roman" w:hAnsi="Times New Roman"/>
          <w:sz w:val="24"/>
        </w:rPr>
        <w:t xml:space="preserve"> </w:t>
      </w:r>
      <w:proofErr w:type="spellStart"/>
      <w:r w:rsidRPr="00341322">
        <w:rPr>
          <w:rFonts w:ascii="Times New Roman" w:hAnsi="Times New Roman"/>
          <w:sz w:val="24"/>
        </w:rPr>
        <w:lastRenderedPageBreak/>
        <w:t>addition</w:t>
      </w:r>
      <w:proofErr w:type="spellEnd"/>
      <w:r w:rsidRPr="00341322">
        <w:rPr>
          <w:rFonts w:ascii="Times New Roman" w:hAnsi="Times New Roman"/>
          <w:sz w:val="24"/>
        </w:rPr>
        <w:t xml:space="preserve">, </w:t>
      </w:r>
      <w:proofErr w:type="spellStart"/>
      <w:r w:rsidRPr="00341322">
        <w:rPr>
          <w:rFonts w:ascii="Times New Roman" w:hAnsi="Times New Roman"/>
          <w:sz w:val="24"/>
        </w:rPr>
        <w:t>foreign</w:t>
      </w:r>
      <w:proofErr w:type="spellEnd"/>
      <w:r w:rsidRPr="00341322">
        <w:rPr>
          <w:rFonts w:ascii="Times New Roman" w:hAnsi="Times New Roman"/>
          <w:sz w:val="24"/>
        </w:rPr>
        <w:t xml:space="preserve"> </w:t>
      </w:r>
      <w:proofErr w:type="spellStart"/>
      <w:r w:rsidRPr="00341322">
        <w:rPr>
          <w:rFonts w:ascii="Times New Roman" w:hAnsi="Times New Roman"/>
          <w:sz w:val="24"/>
        </w:rPr>
        <w:t>tourists</w:t>
      </w:r>
      <w:proofErr w:type="spellEnd"/>
      <w:r w:rsidRPr="00341322">
        <w:rPr>
          <w:rFonts w:ascii="Times New Roman" w:hAnsi="Times New Roman"/>
          <w:sz w:val="24"/>
        </w:rPr>
        <w:t xml:space="preserve"> </w:t>
      </w:r>
      <w:proofErr w:type="spellStart"/>
      <w:r w:rsidRPr="00341322">
        <w:rPr>
          <w:rFonts w:ascii="Times New Roman" w:hAnsi="Times New Roman"/>
          <w:sz w:val="24"/>
        </w:rPr>
        <w:t>arriving</w:t>
      </w:r>
      <w:proofErr w:type="spellEnd"/>
      <w:r w:rsidRPr="00341322">
        <w:rPr>
          <w:rFonts w:ascii="Times New Roman" w:hAnsi="Times New Roman"/>
          <w:sz w:val="24"/>
        </w:rPr>
        <w:t xml:space="preserve"> in Adana </w:t>
      </w:r>
      <w:proofErr w:type="spellStart"/>
      <w:r w:rsidRPr="00341322">
        <w:rPr>
          <w:rFonts w:ascii="Times New Roman" w:hAnsi="Times New Roman"/>
          <w:sz w:val="24"/>
        </w:rPr>
        <w:t>are</w:t>
      </w:r>
      <w:proofErr w:type="spellEnd"/>
      <w:r w:rsidRPr="00341322">
        <w:rPr>
          <w:rFonts w:ascii="Times New Roman" w:hAnsi="Times New Roman"/>
          <w:sz w:val="24"/>
        </w:rPr>
        <w:t xml:space="preserve"> </w:t>
      </w:r>
      <w:proofErr w:type="spellStart"/>
      <w:r w:rsidRPr="00341322">
        <w:rPr>
          <w:rFonts w:ascii="Times New Roman" w:hAnsi="Times New Roman"/>
          <w:sz w:val="24"/>
        </w:rPr>
        <w:t>more</w:t>
      </w:r>
      <w:proofErr w:type="spellEnd"/>
      <w:r w:rsidRPr="00341322">
        <w:rPr>
          <w:rFonts w:ascii="Times New Roman" w:hAnsi="Times New Roman"/>
          <w:sz w:val="24"/>
        </w:rPr>
        <w:t xml:space="preserve"> </w:t>
      </w:r>
      <w:proofErr w:type="spellStart"/>
      <w:r w:rsidRPr="00341322">
        <w:rPr>
          <w:rFonts w:ascii="Times New Roman" w:hAnsi="Times New Roman"/>
          <w:sz w:val="24"/>
        </w:rPr>
        <w:t>likely</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w:t>
      </w:r>
      <w:proofErr w:type="spellStart"/>
      <w:r w:rsidRPr="00341322">
        <w:rPr>
          <w:rFonts w:ascii="Times New Roman" w:hAnsi="Times New Roman"/>
          <w:sz w:val="24"/>
        </w:rPr>
        <w:t>travel</w:t>
      </w:r>
      <w:proofErr w:type="spellEnd"/>
      <w:r w:rsidRPr="00341322">
        <w:rPr>
          <w:rFonts w:ascii="Times New Roman" w:hAnsi="Times New Roman"/>
          <w:sz w:val="24"/>
        </w:rPr>
        <w:t xml:space="preserve"> </w:t>
      </w:r>
      <w:proofErr w:type="spellStart"/>
      <w:r w:rsidRPr="00341322">
        <w:rPr>
          <w:rFonts w:ascii="Times New Roman" w:hAnsi="Times New Roman"/>
          <w:sz w:val="24"/>
        </w:rPr>
        <w:t>than</w:t>
      </w:r>
      <w:proofErr w:type="spellEnd"/>
      <w:r w:rsidRPr="00341322">
        <w:rPr>
          <w:rFonts w:ascii="Times New Roman" w:hAnsi="Times New Roman"/>
          <w:sz w:val="24"/>
        </w:rPr>
        <w:t xml:space="preserve"> </w:t>
      </w:r>
      <w:proofErr w:type="spellStart"/>
      <w:r w:rsidRPr="00341322">
        <w:rPr>
          <w:rFonts w:ascii="Times New Roman" w:hAnsi="Times New Roman"/>
          <w:sz w:val="24"/>
        </w:rPr>
        <w:t>domestic</w:t>
      </w:r>
      <w:proofErr w:type="spellEnd"/>
      <w:r w:rsidRPr="00341322">
        <w:rPr>
          <w:rFonts w:ascii="Times New Roman" w:hAnsi="Times New Roman"/>
          <w:sz w:val="24"/>
        </w:rPr>
        <w:t xml:space="preserve"> </w:t>
      </w:r>
      <w:proofErr w:type="spellStart"/>
      <w:r w:rsidRPr="00341322">
        <w:rPr>
          <w:rFonts w:ascii="Times New Roman" w:hAnsi="Times New Roman"/>
          <w:sz w:val="24"/>
        </w:rPr>
        <w:t>tourists</w:t>
      </w:r>
      <w:proofErr w:type="spellEnd"/>
      <w:r w:rsidRPr="00341322">
        <w:rPr>
          <w:rFonts w:ascii="Times New Roman" w:hAnsi="Times New Roman"/>
          <w:sz w:val="24"/>
        </w:rPr>
        <w:t xml:space="preserve">, </w:t>
      </w:r>
      <w:proofErr w:type="spellStart"/>
      <w:r w:rsidRPr="00341322">
        <w:rPr>
          <w:rFonts w:ascii="Times New Roman" w:hAnsi="Times New Roman"/>
          <w:sz w:val="24"/>
        </w:rPr>
        <w:t>and</w:t>
      </w:r>
      <w:proofErr w:type="spellEnd"/>
      <w:r w:rsidRPr="00341322">
        <w:rPr>
          <w:rFonts w:ascii="Times New Roman" w:hAnsi="Times New Roman"/>
          <w:sz w:val="24"/>
        </w:rPr>
        <w:t xml:space="preserve"> </w:t>
      </w:r>
      <w:proofErr w:type="spellStart"/>
      <w:r w:rsidRPr="00341322">
        <w:rPr>
          <w:rFonts w:ascii="Times New Roman" w:hAnsi="Times New Roman"/>
          <w:sz w:val="24"/>
        </w:rPr>
        <w:t>tourists</w:t>
      </w:r>
      <w:proofErr w:type="spellEnd"/>
      <w:r w:rsidRPr="00341322">
        <w:rPr>
          <w:rFonts w:ascii="Times New Roman" w:hAnsi="Times New Roman"/>
          <w:sz w:val="24"/>
        </w:rPr>
        <w:t xml:space="preserve"> </w:t>
      </w:r>
      <w:proofErr w:type="spellStart"/>
      <w:r w:rsidRPr="00341322">
        <w:rPr>
          <w:rFonts w:ascii="Times New Roman" w:hAnsi="Times New Roman"/>
          <w:sz w:val="24"/>
        </w:rPr>
        <w:t>traveling</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Adana </w:t>
      </w:r>
      <w:proofErr w:type="spellStart"/>
      <w:r w:rsidRPr="00341322">
        <w:rPr>
          <w:rFonts w:ascii="Times New Roman" w:hAnsi="Times New Roman"/>
          <w:sz w:val="24"/>
        </w:rPr>
        <w:t>are</w:t>
      </w:r>
      <w:proofErr w:type="spellEnd"/>
      <w:r w:rsidRPr="00341322">
        <w:rPr>
          <w:rFonts w:ascii="Times New Roman" w:hAnsi="Times New Roman"/>
          <w:sz w:val="24"/>
        </w:rPr>
        <w:t xml:space="preserve"> </w:t>
      </w:r>
      <w:proofErr w:type="spellStart"/>
      <w:r w:rsidRPr="00341322">
        <w:rPr>
          <w:rFonts w:ascii="Times New Roman" w:hAnsi="Times New Roman"/>
          <w:sz w:val="24"/>
        </w:rPr>
        <w:t>also</w:t>
      </w:r>
      <w:proofErr w:type="spellEnd"/>
      <w:r w:rsidRPr="00341322">
        <w:rPr>
          <w:rFonts w:ascii="Times New Roman" w:hAnsi="Times New Roman"/>
          <w:sz w:val="24"/>
        </w:rPr>
        <w:t xml:space="preserve"> </w:t>
      </w:r>
      <w:proofErr w:type="spellStart"/>
      <w:r w:rsidRPr="00341322">
        <w:rPr>
          <w:rFonts w:ascii="Times New Roman" w:hAnsi="Times New Roman"/>
          <w:sz w:val="24"/>
        </w:rPr>
        <w:t>more</w:t>
      </w:r>
      <w:proofErr w:type="spellEnd"/>
      <w:r w:rsidRPr="00341322">
        <w:rPr>
          <w:rFonts w:ascii="Times New Roman" w:hAnsi="Times New Roman"/>
          <w:sz w:val="24"/>
        </w:rPr>
        <w:t xml:space="preserve"> </w:t>
      </w:r>
      <w:proofErr w:type="spellStart"/>
      <w:r w:rsidRPr="00341322">
        <w:rPr>
          <w:rFonts w:ascii="Times New Roman" w:hAnsi="Times New Roman"/>
          <w:sz w:val="24"/>
        </w:rPr>
        <w:t>likely</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w:t>
      </w:r>
      <w:proofErr w:type="spellStart"/>
      <w:r w:rsidRPr="00341322">
        <w:rPr>
          <w:rFonts w:ascii="Times New Roman" w:hAnsi="Times New Roman"/>
          <w:sz w:val="24"/>
        </w:rPr>
        <w:t>travel</w:t>
      </w:r>
      <w:proofErr w:type="spellEnd"/>
      <w:r w:rsidRPr="00341322">
        <w:rPr>
          <w:rFonts w:ascii="Times New Roman" w:hAnsi="Times New Roman"/>
          <w:sz w:val="24"/>
        </w:rPr>
        <w:t xml:space="preserve"> in </w:t>
      </w:r>
      <w:proofErr w:type="spellStart"/>
      <w:r w:rsidRPr="00341322">
        <w:rPr>
          <w:rFonts w:ascii="Times New Roman" w:hAnsi="Times New Roman"/>
          <w:sz w:val="24"/>
        </w:rPr>
        <w:t>other</w:t>
      </w:r>
      <w:proofErr w:type="spellEnd"/>
      <w:r w:rsidRPr="00341322">
        <w:rPr>
          <w:rFonts w:ascii="Times New Roman" w:hAnsi="Times New Roman"/>
          <w:sz w:val="24"/>
        </w:rPr>
        <w:t xml:space="preserve"> </w:t>
      </w:r>
      <w:proofErr w:type="spellStart"/>
      <w:r w:rsidRPr="00341322">
        <w:rPr>
          <w:rFonts w:ascii="Times New Roman" w:hAnsi="Times New Roman"/>
          <w:sz w:val="24"/>
        </w:rPr>
        <w:t>provinces</w:t>
      </w:r>
      <w:proofErr w:type="spellEnd"/>
      <w:r w:rsidRPr="00341322">
        <w:rPr>
          <w:rFonts w:ascii="Times New Roman" w:hAnsi="Times New Roman"/>
          <w:sz w:val="24"/>
        </w:rPr>
        <w:t xml:space="preserve">. </w:t>
      </w:r>
      <w:proofErr w:type="spellStart"/>
      <w:r w:rsidRPr="00341322">
        <w:rPr>
          <w:rFonts w:ascii="Times New Roman" w:hAnsi="Times New Roman"/>
          <w:sz w:val="24"/>
        </w:rPr>
        <w:t>It</w:t>
      </w:r>
      <w:proofErr w:type="spellEnd"/>
      <w:r w:rsidRPr="00341322">
        <w:rPr>
          <w:rFonts w:ascii="Times New Roman" w:hAnsi="Times New Roman"/>
          <w:sz w:val="24"/>
        </w:rPr>
        <w:t xml:space="preserve"> is </w:t>
      </w:r>
      <w:proofErr w:type="spellStart"/>
      <w:r w:rsidRPr="00341322">
        <w:rPr>
          <w:rFonts w:ascii="Times New Roman" w:hAnsi="Times New Roman"/>
          <w:sz w:val="24"/>
        </w:rPr>
        <w:t>possible</w:t>
      </w:r>
      <w:proofErr w:type="spellEnd"/>
      <w:r w:rsidRPr="00341322">
        <w:rPr>
          <w:rFonts w:ascii="Times New Roman" w:hAnsi="Times New Roman"/>
          <w:sz w:val="24"/>
        </w:rPr>
        <w:t xml:space="preserve"> </w:t>
      </w:r>
      <w:proofErr w:type="spellStart"/>
      <w:r w:rsidRPr="00341322">
        <w:rPr>
          <w:rFonts w:ascii="Times New Roman" w:hAnsi="Times New Roman"/>
          <w:sz w:val="24"/>
        </w:rPr>
        <w:t>that</w:t>
      </w:r>
      <w:proofErr w:type="spellEnd"/>
      <w:r w:rsidRPr="00341322">
        <w:rPr>
          <w:rFonts w:ascii="Times New Roman" w:hAnsi="Times New Roman"/>
          <w:sz w:val="24"/>
        </w:rPr>
        <w:t xml:space="preserve"> </w:t>
      </w:r>
      <w:proofErr w:type="spellStart"/>
      <w:r w:rsidRPr="00341322">
        <w:rPr>
          <w:rFonts w:ascii="Times New Roman" w:hAnsi="Times New Roman"/>
          <w:sz w:val="24"/>
        </w:rPr>
        <w:t>tourists</w:t>
      </w:r>
      <w:proofErr w:type="spellEnd"/>
      <w:r w:rsidRPr="00341322">
        <w:rPr>
          <w:rFonts w:ascii="Times New Roman" w:hAnsi="Times New Roman"/>
          <w:sz w:val="24"/>
        </w:rPr>
        <w:t xml:space="preserve"> </w:t>
      </w:r>
      <w:proofErr w:type="spellStart"/>
      <w:r w:rsidRPr="00341322">
        <w:rPr>
          <w:rFonts w:ascii="Times New Roman" w:hAnsi="Times New Roman"/>
          <w:sz w:val="24"/>
        </w:rPr>
        <w:t>coming</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Adana </w:t>
      </w:r>
      <w:proofErr w:type="spellStart"/>
      <w:r w:rsidRPr="00341322">
        <w:rPr>
          <w:rFonts w:ascii="Times New Roman" w:hAnsi="Times New Roman"/>
          <w:sz w:val="24"/>
        </w:rPr>
        <w:t>are</w:t>
      </w:r>
      <w:proofErr w:type="spellEnd"/>
      <w:r w:rsidRPr="00341322">
        <w:rPr>
          <w:rFonts w:ascii="Times New Roman" w:hAnsi="Times New Roman"/>
          <w:sz w:val="24"/>
        </w:rPr>
        <w:t xml:space="preserve"> </w:t>
      </w:r>
      <w:proofErr w:type="spellStart"/>
      <w:r w:rsidRPr="00341322">
        <w:rPr>
          <w:rFonts w:ascii="Times New Roman" w:hAnsi="Times New Roman"/>
          <w:sz w:val="24"/>
        </w:rPr>
        <w:t>supporting</w:t>
      </w:r>
      <w:proofErr w:type="spellEnd"/>
      <w:r w:rsidRPr="00341322">
        <w:rPr>
          <w:rFonts w:ascii="Times New Roman" w:hAnsi="Times New Roman"/>
          <w:sz w:val="24"/>
        </w:rPr>
        <w:t xml:space="preserve"> </w:t>
      </w:r>
      <w:proofErr w:type="spellStart"/>
      <w:r w:rsidRPr="00341322">
        <w:rPr>
          <w:rFonts w:ascii="Times New Roman" w:hAnsi="Times New Roman"/>
          <w:sz w:val="24"/>
        </w:rPr>
        <w:t>their</w:t>
      </w:r>
      <w:proofErr w:type="spellEnd"/>
      <w:r w:rsidRPr="00341322">
        <w:rPr>
          <w:rFonts w:ascii="Times New Roman" w:hAnsi="Times New Roman"/>
          <w:sz w:val="24"/>
        </w:rPr>
        <w:t xml:space="preserve"> </w:t>
      </w:r>
      <w:proofErr w:type="spellStart"/>
      <w:r w:rsidRPr="00341322">
        <w:rPr>
          <w:rFonts w:ascii="Times New Roman" w:hAnsi="Times New Roman"/>
          <w:sz w:val="24"/>
        </w:rPr>
        <w:t>expenditures</w:t>
      </w:r>
      <w:proofErr w:type="spellEnd"/>
      <w:r w:rsidRPr="00341322">
        <w:rPr>
          <w:rFonts w:ascii="Times New Roman" w:hAnsi="Times New Roman"/>
          <w:sz w:val="24"/>
        </w:rPr>
        <w:t xml:space="preserve"> in </w:t>
      </w:r>
      <w:proofErr w:type="spellStart"/>
      <w:r w:rsidRPr="00341322">
        <w:rPr>
          <w:rFonts w:ascii="Times New Roman" w:hAnsi="Times New Roman"/>
          <w:sz w:val="24"/>
        </w:rPr>
        <w:t>the</w:t>
      </w:r>
      <w:proofErr w:type="spellEnd"/>
      <w:r w:rsidRPr="00341322">
        <w:rPr>
          <w:rFonts w:ascii="Times New Roman" w:hAnsi="Times New Roman"/>
          <w:sz w:val="24"/>
        </w:rPr>
        <w:t xml:space="preserve"> </w:t>
      </w:r>
      <w:proofErr w:type="spellStart"/>
      <w:r w:rsidRPr="00341322">
        <w:rPr>
          <w:rFonts w:ascii="Times New Roman" w:hAnsi="Times New Roman"/>
          <w:sz w:val="24"/>
        </w:rPr>
        <w:t>regional</w:t>
      </w:r>
      <w:proofErr w:type="spellEnd"/>
      <w:r w:rsidRPr="00341322">
        <w:rPr>
          <w:rFonts w:ascii="Times New Roman" w:hAnsi="Times New Roman"/>
          <w:sz w:val="24"/>
        </w:rPr>
        <w:t xml:space="preserve"> </w:t>
      </w:r>
      <w:proofErr w:type="spellStart"/>
      <w:r w:rsidRPr="00341322">
        <w:rPr>
          <w:rFonts w:ascii="Times New Roman" w:hAnsi="Times New Roman"/>
          <w:sz w:val="24"/>
        </w:rPr>
        <w:t>development</w:t>
      </w:r>
      <w:proofErr w:type="spellEnd"/>
      <w:r w:rsidRPr="00341322">
        <w:rPr>
          <w:rFonts w:ascii="Times New Roman" w:hAnsi="Times New Roman"/>
          <w:sz w:val="24"/>
        </w:rPr>
        <w:t xml:space="preserve"> of Adana </w:t>
      </w:r>
      <w:proofErr w:type="spellStart"/>
      <w:r w:rsidRPr="00341322">
        <w:rPr>
          <w:rFonts w:ascii="Times New Roman" w:hAnsi="Times New Roman"/>
          <w:sz w:val="24"/>
        </w:rPr>
        <w:t>and</w:t>
      </w:r>
      <w:proofErr w:type="spellEnd"/>
      <w:r w:rsidRPr="00341322">
        <w:rPr>
          <w:rFonts w:ascii="Times New Roman" w:hAnsi="Times New Roman"/>
          <w:sz w:val="24"/>
        </w:rPr>
        <w:t xml:space="preserve"> </w:t>
      </w:r>
      <w:proofErr w:type="spellStart"/>
      <w:r w:rsidRPr="00341322">
        <w:rPr>
          <w:rFonts w:ascii="Times New Roman" w:hAnsi="Times New Roman"/>
          <w:sz w:val="24"/>
        </w:rPr>
        <w:t>that</w:t>
      </w:r>
      <w:proofErr w:type="spellEnd"/>
      <w:r w:rsidRPr="00341322">
        <w:rPr>
          <w:rFonts w:ascii="Times New Roman" w:hAnsi="Times New Roman"/>
          <w:sz w:val="24"/>
        </w:rPr>
        <w:t xml:space="preserve"> </w:t>
      </w:r>
      <w:proofErr w:type="spellStart"/>
      <w:r w:rsidRPr="00341322">
        <w:rPr>
          <w:rFonts w:ascii="Times New Roman" w:hAnsi="Times New Roman"/>
          <w:sz w:val="24"/>
        </w:rPr>
        <w:t>tourism</w:t>
      </w:r>
      <w:proofErr w:type="spellEnd"/>
      <w:r w:rsidRPr="00341322">
        <w:rPr>
          <w:rFonts w:ascii="Times New Roman" w:hAnsi="Times New Roman"/>
          <w:sz w:val="24"/>
        </w:rPr>
        <w:t xml:space="preserve"> </w:t>
      </w:r>
      <w:proofErr w:type="spellStart"/>
      <w:r w:rsidRPr="00341322">
        <w:rPr>
          <w:rFonts w:ascii="Times New Roman" w:hAnsi="Times New Roman"/>
          <w:sz w:val="24"/>
        </w:rPr>
        <w:t>planning</w:t>
      </w:r>
      <w:proofErr w:type="spellEnd"/>
      <w:r w:rsidRPr="00341322">
        <w:rPr>
          <w:rFonts w:ascii="Times New Roman" w:hAnsi="Times New Roman"/>
          <w:sz w:val="24"/>
        </w:rPr>
        <w:t xml:space="preserve"> can be </w:t>
      </w:r>
      <w:proofErr w:type="gramStart"/>
      <w:r w:rsidRPr="00341322">
        <w:rPr>
          <w:rFonts w:ascii="Times New Roman" w:hAnsi="Times New Roman"/>
          <w:sz w:val="24"/>
        </w:rPr>
        <w:t>done</w:t>
      </w:r>
      <w:proofErr w:type="gramEnd"/>
      <w:r w:rsidRPr="00341322">
        <w:rPr>
          <w:rFonts w:ascii="Times New Roman" w:hAnsi="Times New Roman"/>
          <w:sz w:val="24"/>
        </w:rPr>
        <w:t xml:space="preserve"> in </w:t>
      </w:r>
      <w:proofErr w:type="spellStart"/>
      <w:r w:rsidRPr="00341322">
        <w:rPr>
          <w:rFonts w:ascii="Times New Roman" w:hAnsi="Times New Roman"/>
          <w:sz w:val="24"/>
        </w:rPr>
        <w:t>micro</w:t>
      </w:r>
      <w:proofErr w:type="spellEnd"/>
      <w:r w:rsidRPr="00341322">
        <w:rPr>
          <w:rFonts w:ascii="Times New Roman" w:hAnsi="Times New Roman"/>
          <w:sz w:val="24"/>
        </w:rPr>
        <w:t xml:space="preserve"> </w:t>
      </w:r>
      <w:proofErr w:type="spellStart"/>
      <w:r w:rsidRPr="00341322">
        <w:rPr>
          <w:rFonts w:ascii="Times New Roman" w:hAnsi="Times New Roman"/>
          <w:sz w:val="24"/>
        </w:rPr>
        <w:t>and</w:t>
      </w:r>
      <w:proofErr w:type="spellEnd"/>
      <w:r w:rsidRPr="00341322">
        <w:rPr>
          <w:rFonts w:ascii="Times New Roman" w:hAnsi="Times New Roman"/>
          <w:sz w:val="24"/>
        </w:rPr>
        <w:t xml:space="preserve"> </w:t>
      </w:r>
      <w:proofErr w:type="spellStart"/>
      <w:r w:rsidRPr="00341322">
        <w:rPr>
          <w:rFonts w:ascii="Times New Roman" w:hAnsi="Times New Roman"/>
          <w:sz w:val="24"/>
        </w:rPr>
        <w:t>macro</w:t>
      </w:r>
      <w:proofErr w:type="spellEnd"/>
      <w:r w:rsidRPr="00341322">
        <w:rPr>
          <w:rFonts w:ascii="Times New Roman" w:hAnsi="Times New Roman"/>
          <w:sz w:val="24"/>
        </w:rPr>
        <w:t xml:space="preserve"> </w:t>
      </w:r>
      <w:proofErr w:type="spellStart"/>
      <w:r w:rsidRPr="00341322">
        <w:rPr>
          <w:rFonts w:ascii="Times New Roman" w:hAnsi="Times New Roman"/>
          <w:sz w:val="24"/>
        </w:rPr>
        <w:t>framework</w:t>
      </w:r>
      <w:proofErr w:type="spellEnd"/>
      <w:r w:rsidRPr="00341322">
        <w:rPr>
          <w:rFonts w:ascii="Times New Roman" w:hAnsi="Times New Roman"/>
          <w:sz w:val="24"/>
        </w:rPr>
        <w:t xml:space="preserve"> </w:t>
      </w:r>
      <w:proofErr w:type="spellStart"/>
      <w:r w:rsidRPr="00341322">
        <w:rPr>
          <w:rFonts w:ascii="Times New Roman" w:hAnsi="Times New Roman"/>
          <w:sz w:val="24"/>
        </w:rPr>
        <w:t>to</w:t>
      </w:r>
      <w:proofErr w:type="spellEnd"/>
      <w:r w:rsidRPr="00341322">
        <w:rPr>
          <w:rFonts w:ascii="Times New Roman" w:hAnsi="Times New Roman"/>
          <w:sz w:val="24"/>
        </w:rPr>
        <w:t xml:space="preserve"> </w:t>
      </w:r>
      <w:proofErr w:type="spellStart"/>
      <w:r w:rsidRPr="00341322">
        <w:rPr>
          <w:rFonts w:ascii="Times New Roman" w:hAnsi="Times New Roman"/>
          <w:sz w:val="24"/>
        </w:rPr>
        <w:t>get</w:t>
      </w:r>
      <w:proofErr w:type="spellEnd"/>
      <w:r w:rsidRPr="00341322">
        <w:rPr>
          <w:rFonts w:ascii="Times New Roman" w:hAnsi="Times New Roman"/>
          <w:sz w:val="24"/>
        </w:rPr>
        <w:t xml:space="preserve"> </w:t>
      </w:r>
      <w:proofErr w:type="spellStart"/>
      <w:r w:rsidRPr="00341322">
        <w:rPr>
          <w:rFonts w:ascii="Times New Roman" w:hAnsi="Times New Roman"/>
          <w:sz w:val="24"/>
        </w:rPr>
        <w:t>more</w:t>
      </w:r>
      <w:proofErr w:type="spellEnd"/>
      <w:r w:rsidRPr="00341322">
        <w:rPr>
          <w:rFonts w:ascii="Times New Roman" w:hAnsi="Times New Roman"/>
          <w:sz w:val="24"/>
        </w:rPr>
        <w:t xml:space="preserve"> </w:t>
      </w:r>
      <w:proofErr w:type="spellStart"/>
      <w:r w:rsidRPr="00341322">
        <w:rPr>
          <w:rFonts w:ascii="Times New Roman" w:hAnsi="Times New Roman"/>
          <w:sz w:val="24"/>
        </w:rPr>
        <w:t>efficiency</w:t>
      </w:r>
      <w:proofErr w:type="spellEnd"/>
      <w:r w:rsidRPr="00341322">
        <w:rPr>
          <w:rFonts w:ascii="Times New Roman" w:hAnsi="Times New Roman"/>
          <w:sz w:val="24"/>
        </w:rPr>
        <w:t>.</w:t>
      </w:r>
    </w:p>
    <w:p w:rsidR="009C60AC" w:rsidRDefault="009C60AC" w:rsidP="00341322">
      <w:pPr>
        <w:spacing w:before="120" w:after="120" w:line="360" w:lineRule="auto"/>
        <w:jc w:val="both"/>
        <w:rPr>
          <w:rFonts w:ascii="Times New Roman" w:hAnsi="Times New Roman"/>
          <w:sz w:val="24"/>
        </w:rPr>
      </w:pPr>
      <w:proofErr w:type="spellStart"/>
      <w:r w:rsidRPr="009C60AC">
        <w:rPr>
          <w:rFonts w:ascii="Times New Roman" w:hAnsi="Times New Roman"/>
          <w:b/>
          <w:sz w:val="24"/>
        </w:rPr>
        <w:t>Key</w:t>
      </w:r>
      <w:proofErr w:type="spellEnd"/>
      <w:r w:rsidRPr="009C60AC">
        <w:rPr>
          <w:rFonts w:ascii="Times New Roman" w:hAnsi="Times New Roman"/>
          <w:b/>
          <w:sz w:val="24"/>
        </w:rPr>
        <w:t xml:space="preserve"> </w:t>
      </w:r>
      <w:proofErr w:type="spellStart"/>
      <w:r w:rsidRPr="009C60AC">
        <w:rPr>
          <w:rFonts w:ascii="Times New Roman" w:hAnsi="Times New Roman"/>
          <w:b/>
          <w:sz w:val="24"/>
        </w:rPr>
        <w:t>Words</w:t>
      </w:r>
      <w:proofErr w:type="spellEnd"/>
      <w:r w:rsidRPr="009C60AC">
        <w:rPr>
          <w:rFonts w:ascii="Times New Roman" w:hAnsi="Times New Roman"/>
          <w:b/>
          <w:sz w:val="24"/>
        </w:rPr>
        <w:t>:</w:t>
      </w:r>
      <w:r>
        <w:rPr>
          <w:rFonts w:ascii="Times New Roman" w:hAnsi="Times New Roman"/>
          <w:sz w:val="24"/>
        </w:rPr>
        <w:t xml:space="preserve"> </w:t>
      </w:r>
      <w:proofErr w:type="spellStart"/>
      <w:r>
        <w:rPr>
          <w:rFonts w:ascii="Times New Roman" w:hAnsi="Times New Roman"/>
          <w:sz w:val="24"/>
        </w:rPr>
        <w:t>Touris</w:t>
      </w:r>
      <w:proofErr w:type="spellEnd"/>
      <w:r>
        <w:rPr>
          <w:rFonts w:ascii="Times New Roman" w:hAnsi="Times New Roman"/>
          <w:sz w:val="24"/>
        </w:rPr>
        <w:t xml:space="preserve"> </w:t>
      </w:r>
      <w:proofErr w:type="spellStart"/>
      <w:r>
        <w:rPr>
          <w:rFonts w:ascii="Times New Roman" w:hAnsi="Times New Roman"/>
          <w:sz w:val="24"/>
        </w:rPr>
        <w:t>spending</w:t>
      </w:r>
      <w:proofErr w:type="spellEnd"/>
      <w:r>
        <w:rPr>
          <w:rFonts w:ascii="Times New Roman" w:hAnsi="Times New Roman"/>
          <w:sz w:val="24"/>
        </w:rPr>
        <w:t xml:space="preserve">, </w:t>
      </w:r>
      <w:proofErr w:type="spellStart"/>
      <w:r>
        <w:rPr>
          <w:rFonts w:ascii="Times New Roman" w:hAnsi="Times New Roman"/>
          <w:sz w:val="24"/>
        </w:rPr>
        <w:t>Regional</w:t>
      </w:r>
      <w:proofErr w:type="spellEnd"/>
      <w:r>
        <w:rPr>
          <w:rFonts w:ascii="Times New Roman" w:hAnsi="Times New Roman"/>
          <w:sz w:val="24"/>
        </w:rPr>
        <w:t xml:space="preserve"> </w:t>
      </w:r>
      <w:proofErr w:type="spellStart"/>
      <w:r>
        <w:rPr>
          <w:rFonts w:ascii="Times New Roman" w:hAnsi="Times New Roman"/>
          <w:sz w:val="24"/>
        </w:rPr>
        <w:t>development</w:t>
      </w:r>
      <w:proofErr w:type="spellEnd"/>
      <w:r>
        <w:rPr>
          <w:rFonts w:ascii="Times New Roman" w:hAnsi="Times New Roman"/>
          <w:sz w:val="24"/>
        </w:rPr>
        <w:t>, Adana.</w:t>
      </w: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t>GİRİŞ</w:t>
      </w:r>
    </w:p>
    <w:p w:rsidR="00341322" w:rsidRPr="00341322" w:rsidRDefault="00341322" w:rsidP="00341322">
      <w:pPr>
        <w:spacing w:before="120" w:after="120" w:line="360" w:lineRule="auto"/>
        <w:jc w:val="both"/>
        <w:rPr>
          <w:rFonts w:ascii="Times New Roman" w:hAnsi="Times New Roman" w:cs="Times New Roman"/>
          <w:sz w:val="24"/>
          <w:szCs w:val="24"/>
        </w:rPr>
      </w:pPr>
      <w:r w:rsidRPr="00341322">
        <w:rPr>
          <w:rFonts w:ascii="Times New Roman" w:hAnsi="Times New Roman" w:cs="Times New Roman"/>
          <w:sz w:val="24"/>
          <w:szCs w:val="24"/>
        </w:rPr>
        <w:t>20. yüzyılın ikinci yarısından itibaren turizm endüstrisi, dünya ekonomisinde en hızlı gelişen ve genişleyen ekonomilerden biri haline gelmiştir (</w:t>
      </w:r>
      <w:proofErr w:type="spellStart"/>
      <w:r w:rsidRPr="00341322">
        <w:rPr>
          <w:rFonts w:ascii="Times New Roman" w:hAnsi="Times New Roman" w:cs="Times New Roman"/>
          <w:sz w:val="24"/>
          <w:szCs w:val="24"/>
        </w:rPr>
        <w:t>Çımat</w:t>
      </w:r>
      <w:proofErr w:type="spellEnd"/>
      <w:r w:rsidRPr="00341322">
        <w:rPr>
          <w:rFonts w:ascii="Times New Roman" w:hAnsi="Times New Roman" w:cs="Times New Roman"/>
          <w:sz w:val="24"/>
          <w:szCs w:val="24"/>
        </w:rPr>
        <w:t xml:space="preserve"> ve Bahar, 2003; UNWTO, 2014; İbiş ve Batman, 2015: 59). Birleşmiş Milletler Dünya Turizm Örgütü (UNWTO)’nün 2016 yılında yayınlanan raporuna göre, uluslararası seyahatlere katılan kişi sayısının 1 milyar 235 milyona ulaştığı, bu hareketlilik sonucunda ise 1 trilyon doların üzerinde bir gelir elde edildiği görülmektedir.</w:t>
      </w:r>
    </w:p>
    <w:p w:rsid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Türkiye İstatistik Kurumu (TUİK) raporuna göre ise Türkiye’ye 2015 yılında 41.6</w:t>
      </w:r>
      <w:r w:rsidR="00804E68">
        <w:rPr>
          <w:rFonts w:ascii="Times New Roman" w:hAnsi="Times New Roman"/>
          <w:sz w:val="24"/>
        </w:rPr>
        <w:t xml:space="preserve"> milyon </w:t>
      </w:r>
      <w:r w:rsidRPr="00341322">
        <w:rPr>
          <w:rFonts w:ascii="Times New Roman" w:hAnsi="Times New Roman"/>
          <w:sz w:val="24"/>
        </w:rPr>
        <w:t xml:space="preserve">turist ziyaret etmiş ve ortalama kişi başına harcamalarının 756 dolar olduğu belirtilmektedir. </w:t>
      </w:r>
      <w:r w:rsidR="00804E68">
        <w:rPr>
          <w:rFonts w:ascii="Times New Roman" w:hAnsi="Times New Roman"/>
          <w:sz w:val="24"/>
        </w:rPr>
        <w:t xml:space="preserve">Yine aynı rapora göre 2016 ve 2017 yıllarında sırasıyla 31,3 milyon ve 38,6 milyon turistin Türkiye’yi ziyaret ettiği 2016 yılında ortalama kişi başına harcamanın 705 dolar 2017 yılında ise bu harcamanın 681 dolar olduğu belirtilmektedir. </w:t>
      </w:r>
      <w:r w:rsidRPr="00341322">
        <w:rPr>
          <w:rFonts w:ascii="Times New Roman" w:hAnsi="Times New Roman"/>
          <w:sz w:val="24"/>
        </w:rPr>
        <w:t>Görüldüğü üzere turizm hem dünya da hem de Türkiye’de ulaştığı rakamlar itibariyle ekonomik açıdan varlığını göstermektedir. Konu kapsamında değerlend</w:t>
      </w:r>
      <w:r w:rsidR="00D2466A">
        <w:rPr>
          <w:rFonts w:ascii="Times New Roman" w:hAnsi="Times New Roman"/>
          <w:sz w:val="24"/>
        </w:rPr>
        <w:t xml:space="preserve">irildiğinde turizm faaliyetlerinden </w:t>
      </w:r>
      <w:r w:rsidRPr="00341322">
        <w:rPr>
          <w:rFonts w:ascii="Times New Roman" w:hAnsi="Times New Roman"/>
          <w:sz w:val="24"/>
        </w:rPr>
        <w:t xml:space="preserve">elde edilen </w:t>
      </w:r>
      <w:r w:rsidR="00D2466A">
        <w:rPr>
          <w:rFonts w:ascii="Times New Roman" w:hAnsi="Times New Roman"/>
          <w:sz w:val="24"/>
        </w:rPr>
        <w:t>gelirlerin</w:t>
      </w:r>
      <w:r w:rsidRPr="00341322">
        <w:rPr>
          <w:rFonts w:ascii="Times New Roman" w:hAnsi="Times New Roman"/>
          <w:sz w:val="24"/>
        </w:rPr>
        <w:t xml:space="preserve"> turist harcamalarından kaynaklan</w:t>
      </w:r>
      <w:r w:rsidR="00D2466A">
        <w:rPr>
          <w:rFonts w:ascii="Times New Roman" w:hAnsi="Times New Roman"/>
          <w:sz w:val="24"/>
        </w:rPr>
        <w:t xml:space="preserve">dığı bilinmektedir. </w:t>
      </w:r>
      <w:r w:rsidRPr="00341322">
        <w:rPr>
          <w:rFonts w:ascii="Times New Roman" w:hAnsi="Times New Roman"/>
          <w:sz w:val="24"/>
        </w:rPr>
        <w:t xml:space="preserve">Turist harcamalarının bir ekonomide doğrudan, dolaylı ve uyarılmış etkileri bulunmaktadır. Bu ekonomik etkiler ülkelerin bölgesel kalkınma araçları kapsamındadır. Bu bağlamda ülkelerin bölgesel kalkınma planlarında turist harcamaları önemli yer tutmaktadır. </w:t>
      </w:r>
    </w:p>
    <w:p w:rsidR="005C0FE1" w:rsidRDefault="005C0FE1" w:rsidP="00341322">
      <w:pPr>
        <w:spacing w:before="120" w:after="120" w:line="360" w:lineRule="auto"/>
        <w:jc w:val="both"/>
        <w:rPr>
          <w:rFonts w:ascii="Times New Roman" w:hAnsi="Times New Roman"/>
          <w:sz w:val="24"/>
        </w:rPr>
      </w:pPr>
      <w:r>
        <w:rPr>
          <w:rFonts w:ascii="Times New Roman" w:hAnsi="Times New Roman"/>
          <w:sz w:val="24"/>
        </w:rPr>
        <w:t xml:space="preserve">Literatürde bu kapsamda yapılan çalışmalar incelendiğinde, </w:t>
      </w:r>
      <w:r w:rsidR="00BD57AC">
        <w:rPr>
          <w:rFonts w:ascii="Times New Roman" w:hAnsi="Times New Roman"/>
          <w:sz w:val="24"/>
        </w:rPr>
        <w:t xml:space="preserve">Erdem (2001), “Turist Harcamalarının Yöresel Kalkınma sürecine Ekonomik Etkileri: Alanya Örneği” isimli çalışmasında Alanya’ya gelen turistlerin harcama kalemlerine ve harcama miktarlarına bakarak Alanya’nın ekonomisine yaptığı olumlu katkılar verdiği sonucuna ulaşıldığı görülmektedir.  </w:t>
      </w:r>
      <w:r w:rsidRPr="005C0FE1">
        <w:rPr>
          <w:rFonts w:ascii="Times New Roman" w:hAnsi="Times New Roman"/>
          <w:sz w:val="24"/>
        </w:rPr>
        <w:t xml:space="preserve">Durgun (2006), "Bölgesel Kalkınmada Turizmin Rolü: Isparta Örneği" isimli çalışmasında turizm sektörünün bölgelerarası gelişmişlik farklılıklarını azaltmadaki etkisini Isparta ili düzeyinde incelemiştir. Elde edilen araştırma bulgularına göre Isparta'nın ekonomisinde en önemli sektör olmadığı ancak bölge ekonomisine ve bölgelerarası kalkınmadaki farklılıkların </w:t>
      </w:r>
      <w:r w:rsidRPr="005C0FE1">
        <w:rPr>
          <w:rFonts w:ascii="Times New Roman" w:hAnsi="Times New Roman"/>
          <w:sz w:val="24"/>
        </w:rPr>
        <w:lastRenderedPageBreak/>
        <w:t>azaltılmasında olumlu katkılar sunduğu sonucuna ulaşılmıştır.</w:t>
      </w:r>
      <w:r>
        <w:rPr>
          <w:rFonts w:ascii="Times New Roman" w:hAnsi="Times New Roman"/>
          <w:sz w:val="24"/>
        </w:rPr>
        <w:t xml:space="preserve"> </w:t>
      </w:r>
      <w:r w:rsidRPr="005C0FE1">
        <w:rPr>
          <w:rFonts w:ascii="Times New Roman" w:hAnsi="Times New Roman"/>
          <w:sz w:val="24"/>
        </w:rPr>
        <w:t>Yıldız (2007), "Turizmin Bölgesel Kalkınmaya Sağladığı Katkılar ve Göller Bölgesi Uygulaması" bir çalışma yaparak Göller Bölgesi'nden(Burdur ve Isparta) anket yöntemi ile veriler toplamışlardır. Bu illerin ekonomilerinin temel dayanağı olarak tarım ve hayvancılık sektörüne dayandığını ancak bölgenin alternatif turizm potansiyeline sahip oluğunu ve bu potansiyelin kullanılarak bölgelerarasındaki gelişmişlik farkını azaltmada etkili olabileceğini savunmaktadır. Ayrıca bu potansiyelin olumlu kullanılması halinde yine tarım ve sanayi sektörüne de olumlu etkilerinin olabileceği sonucuna ulaşılmıştır.</w:t>
      </w:r>
      <w:r w:rsidRPr="005C0FE1">
        <w:t xml:space="preserve"> </w:t>
      </w:r>
      <w:proofErr w:type="spellStart"/>
      <w:r w:rsidRPr="005C0FE1">
        <w:rPr>
          <w:rFonts w:ascii="Times New Roman" w:hAnsi="Times New Roman"/>
          <w:sz w:val="24"/>
        </w:rPr>
        <w:t>Gartner</w:t>
      </w:r>
      <w:proofErr w:type="spellEnd"/>
      <w:r w:rsidRPr="005C0FE1">
        <w:rPr>
          <w:rFonts w:ascii="Times New Roman" w:hAnsi="Times New Roman"/>
          <w:sz w:val="24"/>
        </w:rPr>
        <w:t xml:space="preserve"> (2008) araştırmasında turizmin yoksulluğu azaltıcı etkisi ile bölgesel kalkınma arasındaki ilişkiyi incelemiştir. Elde ettiği bulgulara göre turizmin gelişmesi yoksulluğu azaltmada direkt etkisinin olmamasıyla beraber gelir ve istihdam yaratması bölgesel kalkınmaya katkı sağladığı sonucuna ulaşmasına sağlamıştır.</w:t>
      </w:r>
      <w:r>
        <w:rPr>
          <w:rFonts w:ascii="Times New Roman" w:hAnsi="Times New Roman"/>
          <w:sz w:val="24"/>
        </w:rPr>
        <w:t xml:space="preserve"> </w:t>
      </w:r>
      <w:r w:rsidRPr="005C0FE1">
        <w:rPr>
          <w:rFonts w:ascii="Times New Roman" w:hAnsi="Times New Roman"/>
          <w:sz w:val="24"/>
        </w:rPr>
        <w:t>Sağlık (2011) "Turizm İşletmelerinin Bölge Ekonomisindeki Yeri ve Rolünün Belirlenmesi - Erzurum Ölçeğinde Bir Araştırma" adlı çalışmasında Erzurum iline gelen turistlerden veriler toplandığını belirtmiş olup gelen turistler Erzurum'a kayak amaçlı gelmekte olduğu tespit edilmiştir. Ayrıca gelen turistlerin yaptıkları harcamaların bölge ekonomisine etkilerinin olduğunu ve diğer bağlantılı sektörlere ekonomik açıdan olumlu katkılarının olduğunu tespit ettiğini vurgulamaktadır.</w:t>
      </w:r>
      <w:r>
        <w:rPr>
          <w:rFonts w:ascii="Times New Roman" w:hAnsi="Times New Roman"/>
          <w:sz w:val="24"/>
        </w:rPr>
        <w:t xml:space="preserve"> </w:t>
      </w:r>
      <w:r w:rsidRPr="005C0FE1">
        <w:rPr>
          <w:rFonts w:ascii="Times New Roman" w:hAnsi="Times New Roman"/>
          <w:sz w:val="24"/>
        </w:rPr>
        <w:t xml:space="preserve">Cihangir (2016), "Termal Turizm Potansiyelinin Bölgesel Kalkınmada Ekonomik Rolü: Ilgın Termal Tesislerinde Bir Uygulama" isimli çalışmasında verileri, bölgeye gelen turistlerden ve bölge turizm işletmelerinden nitel ve nicel veri toplama yöntemlerini kullanarak veriler elde ettiğini belirtmiştir. Elde edilen verilere göre Ilgın'a gelen turistlerin </w:t>
      </w:r>
      <w:proofErr w:type="gramStart"/>
      <w:r w:rsidRPr="005C0FE1">
        <w:rPr>
          <w:rFonts w:ascii="Times New Roman" w:hAnsi="Times New Roman"/>
          <w:sz w:val="24"/>
        </w:rPr>
        <w:t>profilleri</w:t>
      </w:r>
      <w:proofErr w:type="gramEnd"/>
      <w:r w:rsidRPr="005C0FE1">
        <w:rPr>
          <w:rFonts w:ascii="Times New Roman" w:hAnsi="Times New Roman"/>
          <w:sz w:val="24"/>
        </w:rPr>
        <w:t xml:space="preserve"> belirlenerek mevcut turizm arzı ve talebi değerlendirmiştir. Sonuç olarak yeteri kadar tesisleşmenin olmayışı ve termal kaynakların verimli bir şekilde kullanılmaması gereken değeri bulamadığından bölgeye katkısının tam verimli olmadığını belirtmektedir. Özellikle termal turizmin bölgesel ekonomik kalkınmada lokomotif rol üstlenmesi gerekliliği vurgulanmaktadır.</w:t>
      </w:r>
      <w:r>
        <w:rPr>
          <w:rFonts w:ascii="Times New Roman" w:hAnsi="Times New Roman"/>
          <w:sz w:val="24"/>
        </w:rPr>
        <w:t xml:space="preserve"> </w:t>
      </w:r>
      <w:r w:rsidRPr="005C0FE1">
        <w:rPr>
          <w:rFonts w:ascii="Times New Roman" w:hAnsi="Times New Roman"/>
          <w:sz w:val="24"/>
        </w:rPr>
        <w:t>Gök (2016), "Bölgesel Kalkınmada Yat Turizminin Rolüne İlişkin Yerel Halkın Bakışı: Taşucu Örneği" adlı çalışmasında bölge halkından Taşucu'na gelen turistlerin bölgenin ekonomisine olumlu katkılar yapacağına dair veriler elde ettiğini belirtmiştir.</w:t>
      </w: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Bu çalışmada</w:t>
      </w:r>
      <w:r w:rsidR="008A5CE5">
        <w:rPr>
          <w:rFonts w:ascii="Times New Roman" w:hAnsi="Times New Roman"/>
          <w:sz w:val="24"/>
        </w:rPr>
        <w:t xml:space="preserve"> ise yukarıdaki çalışmalardan farklı olarak</w:t>
      </w:r>
      <w:r w:rsidRPr="00341322">
        <w:rPr>
          <w:rFonts w:ascii="Times New Roman" w:hAnsi="Times New Roman"/>
          <w:sz w:val="24"/>
        </w:rPr>
        <w:t xml:space="preserve"> Adana’ya gelen yerli ve yabancı turistlerin harcama kalemlerine bakılarak bölgesel kalkınma kapsamındaki katkısı değerlendirilmeye çalışılmıştır. </w:t>
      </w: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t>Bölgesel Kalkınma ve Turizm İlişkisi</w:t>
      </w: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 xml:space="preserve">Bölgesel kalkınma kavramı özellikle ikinci dünya savaşından sonra gelişmekte olan ülkelerin bölgelerarası gelişmişlik farklarının giderilmesini hedefleyen politikaları kapsamakta olduğu </w:t>
      </w:r>
      <w:r w:rsidRPr="00341322">
        <w:rPr>
          <w:rFonts w:ascii="Times New Roman" w:hAnsi="Times New Roman"/>
          <w:sz w:val="24"/>
        </w:rPr>
        <w:lastRenderedPageBreak/>
        <w:t xml:space="preserve">bilinmektedir. Kısaca bölgesel kalkınmanın tanımı yapılacak olursa, bölgenin kendine ait tüm kaynaklarının harekete geçirilmesini, girişimciliğin teşvik edilmesini, bölgenin gelir, istihdam gibi ekonomik göstergelerinin düzeyinin artırılmasını ve yaşam standartların iyileştirilmesinin yanı sıra </w:t>
      </w:r>
      <w:proofErr w:type="spellStart"/>
      <w:r w:rsidRPr="00341322">
        <w:rPr>
          <w:rFonts w:ascii="Times New Roman" w:hAnsi="Times New Roman"/>
          <w:sz w:val="24"/>
        </w:rPr>
        <w:t>sosyo</w:t>
      </w:r>
      <w:proofErr w:type="spellEnd"/>
      <w:r w:rsidRPr="00341322">
        <w:rPr>
          <w:rFonts w:ascii="Times New Roman" w:hAnsi="Times New Roman"/>
          <w:sz w:val="24"/>
        </w:rPr>
        <w:t>-ekonomik yapının da gelişmesini ifade etmektedir (</w:t>
      </w:r>
      <w:proofErr w:type="spellStart"/>
      <w:r w:rsidRPr="00341322">
        <w:rPr>
          <w:rFonts w:ascii="Times New Roman" w:hAnsi="Times New Roman"/>
          <w:sz w:val="24"/>
        </w:rPr>
        <w:t>Nel</w:t>
      </w:r>
      <w:proofErr w:type="spellEnd"/>
      <w:r w:rsidRPr="00341322">
        <w:rPr>
          <w:rFonts w:ascii="Times New Roman" w:hAnsi="Times New Roman"/>
          <w:sz w:val="24"/>
        </w:rPr>
        <w:t xml:space="preserve">, 2001: 1004; </w:t>
      </w:r>
      <w:proofErr w:type="spellStart"/>
      <w:r w:rsidRPr="00341322">
        <w:rPr>
          <w:rFonts w:ascii="Times New Roman" w:hAnsi="Times New Roman"/>
          <w:sz w:val="24"/>
        </w:rPr>
        <w:t>Puljiz</w:t>
      </w:r>
      <w:proofErr w:type="spellEnd"/>
      <w:r w:rsidRPr="00341322">
        <w:rPr>
          <w:rFonts w:ascii="Times New Roman" w:hAnsi="Times New Roman"/>
          <w:sz w:val="24"/>
        </w:rPr>
        <w:t>, 2003:31; Durgun, 2006: 42; Açıkbaş vd</w:t>
      </w:r>
      <w:proofErr w:type="gramStart"/>
      <w:r w:rsidRPr="00341322">
        <w:rPr>
          <w:rFonts w:ascii="Times New Roman" w:hAnsi="Times New Roman"/>
          <w:sz w:val="24"/>
        </w:rPr>
        <w:t>.,</w:t>
      </w:r>
      <w:proofErr w:type="gramEnd"/>
      <w:r w:rsidRPr="00341322">
        <w:rPr>
          <w:rFonts w:ascii="Times New Roman" w:hAnsi="Times New Roman"/>
          <w:sz w:val="24"/>
        </w:rPr>
        <w:t xml:space="preserve"> 2009:908). Tanımdan da anlaşılacağı üzere bölgesel kalkınma</w:t>
      </w:r>
      <w:r w:rsidR="00D2466A">
        <w:rPr>
          <w:rFonts w:ascii="Times New Roman" w:hAnsi="Times New Roman"/>
          <w:sz w:val="24"/>
        </w:rPr>
        <w:t>,</w:t>
      </w:r>
      <w:r w:rsidRPr="00341322">
        <w:rPr>
          <w:rFonts w:ascii="Times New Roman" w:hAnsi="Times New Roman"/>
          <w:sz w:val="24"/>
        </w:rPr>
        <w:t xml:space="preserve"> bir ülkenin bölgeler arası farkların giderilmesi için bölgeye ait tüm kaynakların verimli şekilde kullanılmasını sağlamaktır. Tam bu noktada turizm ve dolayısıyla turist harcamaları devreye girmektedir. Turizm bölgeler arası farklılıkların giderilmesinde önemli bir araç olduğu bilinmektedir. Bu çerçevede bakıldığında turist harcamalarının bölgesel kalkınma açısından öneminin vurgulanması gerekmektedir. </w:t>
      </w:r>
    </w:p>
    <w:p w:rsid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Bölgesel kalkınma stratejileri bakımından Türkiye'nin de turizm endüstrisini bir kalkınma aracı olarak kullandığı söylenebilir. Türkiye'deki mevcut turizm potansiyeli değerlendirildiğinde turizm gelirleri, turizm gelirlerinin Gayri Safi Milli Hâsıla (GSMH) içerisindeki oranı, turizm gelirlerinin toplam ihracata oranı ve turizmde istihdam rakamlarını olumlu etkilediği görülmektedir.</w:t>
      </w:r>
    </w:p>
    <w:p w:rsidR="00804E68" w:rsidRDefault="00804E68" w:rsidP="00341322">
      <w:pPr>
        <w:spacing w:before="120" w:after="120" w:line="360" w:lineRule="auto"/>
        <w:jc w:val="both"/>
        <w:rPr>
          <w:rFonts w:ascii="Times New Roman" w:hAnsi="Times New Roman"/>
          <w:sz w:val="24"/>
        </w:rPr>
      </w:pPr>
      <w:r w:rsidRPr="00341322">
        <w:rPr>
          <w:rFonts w:ascii="Times New Roman" w:hAnsi="Times New Roman"/>
          <w:sz w:val="24"/>
        </w:rPr>
        <w:t xml:space="preserve">Tablo 1, Türkiye'nin 2004 ve 2016 yılları itibariyle turizm gelirlerini, turizm gelirlerinin </w:t>
      </w:r>
      <w:proofErr w:type="spellStart"/>
      <w:r w:rsidRPr="00341322">
        <w:rPr>
          <w:rFonts w:ascii="Times New Roman" w:hAnsi="Times New Roman"/>
          <w:sz w:val="24"/>
        </w:rPr>
        <w:t>GSMH'ya</w:t>
      </w:r>
      <w:proofErr w:type="spellEnd"/>
      <w:r w:rsidRPr="00341322">
        <w:rPr>
          <w:rFonts w:ascii="Times New Roman" w:hAnsi="Times New Roman"/>
          <w:sz w:val="24"/>
        </w:rPr>
        <w:t xml:space="preserve"> oranını ve yine turizm gelirlerinin ihracata oranını göstermektedir. Tablo 1'e göre Türkiye'nin turizm gelirleri 2004 yılında yaklaşık 17 milyar dolar iken bu rakamın bazı yıllar hariç artış eğiliminde olduğu görülmektedir. 2016 yılında ise Türkiye'nin Rusya ile kriz yaşaması ve terör örgütlerince düzenlenen patlamalar neticesinde hem turizm gelirleri hem de ihracata olan katkısında ciddi düşüş gerçekleştiği anlaşılmaktadır. Turizm gelirlerinin </w:t>
      </w:r>
      <w:proofErr w:type="spellStart"/>
      <w:r w:rsidRPr="00341322">
        <w:rPr>
          <w:rFonts w:ascii="Times New Roman" w:hAnsi="Times New Roman"/>
          <w:sz w:val="24"/>
        </w:rPr>
        <w:t>GSMH'ya</w:t>
      </w:r>
      <w:proofErr w:type="spellEnd"/>
      <w:r w:rsidRPr="00341322">
        <w:rPr>
          <w:rFonts w:ascii="Times New Roman" w:hAnsi="Times New Roman"/>
          <w:sz w:val="24"/>
        </w:rPr>
        <w:t xml:space="preserve"> oranlamasına bakıldığında, en yüksek olduğu yıl 2015 en düşük olduğu yıl ise 2016 yılı olduğunu söylenebilir. Türkiye'nin </w:t>
      </w:r>
      <w:proofErr w:type="spellStart"/>
      <w:r w:rsidRPr="00341322">
        <w:rPr>
          <w:rFonts w:ascii="Times New Roman" w:hAnsi="Times New Roman"/>
          <w:sz w:val="24"/>
        </w:rPr>
        <w:t>GSMH'nda</w:t>
      </w:r>
      <w:proofErr w:type="spellEnd"/>
      <w:r w:rsidRPr="00341322">
        <w:rPr>
          <w:rFonts w:ascii="Times New Roman" w:hAnsi="Times New Roman"/>
          <w:sz w:val="24"/>
        </w:rPr>
        <w:t xml:space="preserve"> yaklaşık ortalama % 4 civarı bir katkısı olan turizm gelirlerinin oranı düşük gibi gözükse de aslında Türkiye'nin ekonomik olarak güçlü bir ülke olduğunu da gösterir. Yine Tablo 1'e bakıldığında turizm gelirlerinin ihracata olan oranı ortalama yaklaşık % 21 oranla bir katkı sağladığı ve bu katkının tek başına turizmden olması düşünüldüğünde Türkiye'nin ihracattaki payında önemli bir role sahip olduğu anlamına gelmektedir.</w:t>
      </w:r>
    </w:p>
    <w:p w:rsidR="00804E68" w:rsidRDefault="00804E68" w:rsidP="00341322">
      <w:pPr>
        <w:spacing w:before="120" w:after="120" w:line="360" w:lineRule="auto"/>
        <w:jc w:val="both"/>
        <w:rPr>
          <w:rFonts w:ascii="Times New Roman" w:hAnsi="Times New Roman"/>
          <w:sz w:val="24"/>
        </w:rPr>
      </w:pPr>
    </w:p>
    <w:p w:rsidR="00804E68" w:rsidRDefault="00804E68" w:rsidP="00341322">
      <w:pPr>
        <w:spacing w:before="120" w:after="120" w:line="360" w:lineRule="auto"/>
        <w:jc w:val="both"/>
        <w:rPr>
          <w:rFonts w:ascii="Times New Roman" w:hAnsi="Times New Roman"/>
          <w:sz w:val="24"/>
        </w:rPr>
      </w:pPr>
    </w:p>
    <w:p w:rsidR="00804E68" w:rsidRDefault="00804E68" w:rsidP="00341322">
      <w:pPr>
        <w:spacing w:before="120" w:after="120" w:line="360" w:lineRule="auto"/>
        <w:jc w:val="both"/>
        <w:rPr>
          <w:rFonts w:ascii="Times New Roman" w:hAnsi="Times New Roman"/>
          <w:sz w:val="24"/>
        </w:rPr>
      </w:pPr>
    </w:p>
    <w:p w:rsidR="00804E68" w:rsidRDefault="00804E68" w:rsidP="00341322">
      <w:pPr>
        <w:spacing w:before="120" w:after="120" w:line="360" w:lineRule="auto"/>
        <w:jc w:val="both"/>
        <w:rPr>
          <w:rFonts w:ascii="Times New Roman" w:hAnsi="Times New Roman"/>
          <w:sz w:val="24"/>
        </w:rPr>
      </w:pPr>
    </w:p>
    <w:p w:rsidR="00341322" w:rsidRPr="00341322" w:rsidRDefault="00341322" w:rsidP="00341322">
      <w:pPr>
        <w:spacing w:after="200" w:line="240" w:lineRule="auto"/>
        <w:rPr>
          <w:rFonts w:ascii="Times New Roman" w:hAnsi="Times New Roman"/>
          <w:bCs/>
          <w:color w:val="000000" w:themeColor="text1"/>
          <w:sz w:val="24"/>
          <w:szCs w:val="24"/>
          <w:lang w:eastAsia="tr-TR"/>
        </w:rPr>
      </w:pPr>
      <w:bookmarkStart w:id="0" w:name="_Toc486697922"/>
      <w:r w:rsidRPr="00341322">
        <w:rPr>
          <w:rFonts w:ascii="Times New Roman" w:hAnsi="Times New Roman"/>
          <w:b/>
          <w:bCs/>
          <w:color w:val="000000" w:themeColor="text1"/>
          <w:sz w:val="24"/>
          <w:szCs w:val="24"/>
        </w:rPr>
        <w:lastRenderedPageBreak/>
        <w:t xml:space="preserve">Tablo </w:t>
      </w:r>
      <w:r w:rsidRPr="00341322">
        <w:rPr>
          <w:rFonts w:ascii="Times New Roman" w:hAnsi="Times New Roman"/>
          <w:b/>
          <w:bCs/>
          <w:color w:val="000000" w:themeColor="text1"/>
          <w:sz w:val="24"/>
          <w:szCs w:val="24"/>
          <w:lang w:eastAsia="tr-TR"/>
        </w:rPr>
        <w:fldChar w:fldCharType="begin"/>
      </w:r>
      <w:r w:rsidRPr="00341322">
        <w:rPr>
          <w:rFonts w:ascii="Times New Roman" w:hAnsi="Times New Roman"/>
          <w:b/>
          <w:bCs/>
          <w:color w:val="000000" w:themeColor="text1"/>
          <w:sz w:val="24"/>
          <w:szCs w:val="24"/>
          <w:lang w:eastAsia="tr-TR"/>
        </w:rPr>
        <w:instrText xml:space="preserve"> SEQ Tablo \* ARABIC </w:instrText>
      </w:r>
      <w:r w:rsidRPr="00341322">
        <w:rPr>
          <w:rFonts w:ascii="Times New Roman" w:hAnsi="Times New Roman"/>
          <w:b/>
          <w:bCs/>
          <w:color w:val="000000" w:themeColor="text1"/>
          <w:sz w:val="24"/>
          <w:szCs w:val="24"/>
          <w:lang w:eastAsia="tr-TR"/>
        </w:rPr>
        <w:fldChar w:fldCharType="separate"/>
      </w:r>
      <w:r w:rsidRPr="00341322">
        <w:rPr>
          <w:rFonts w:ascii="Times New Roman" w:hAnsi="Times New Roman"/>
          <w:b/>
          <w:bCs/>
          <w:noProof/>
          <w:color w:val="000000" w:themeColor="text1"/>
          <w:sz w:val="24"/>
          <w:szCs w:val="24"/>
          <w:lang w:eastAsia="tr-TR"/>
        </w:rPr>
        <w:t>1</w:t>
      </w:r>
      <w:r w:rsidRPr="00341322">
        <w:rPr>
          <w:rFonts w:ascii="Times New Roman" w:hAnsi="Times New Roman"/>
          <w:b/>
          <w:bCs/>
          <w:color w:val="000000" w:themeColor="text1"/>
          <w:sz w:val="24"/>
          <w:szCs w:val="24"/>
          <w:lang w:eastAsia="tr-TR"/>
        </w:rPr>
        <w:fldChar w:fldCharType="end"/>
      </w:r>
      <w:r w:rsidRPr="00341322">
        <w:rPr>
          <w:rFonts w:ascii="Times New Roman" w:hAnsi="Times New Roman"/>
          <w:b/>
          <w:bCs/>
          <w:color w:val="000000" w:themeColor="text1"/>
          <w:sz w:val="24"/>
          <w:szCs w:val="24"/>
          <w:lang w:eastAsia="tr-TR"/>
        </w:rPr>
        <w:t>.</w:t>
      </w:r>
      <w:r w:rsidRPr="00341322">
        <w:rPr>
          <w:rFonts w:ascii="Times New Roman" w:hAnsi="Times New Roman"/>
          <w:b/>
          <w:bCs/>
          <w:noProof/>
          <w:color w:val="000000" w:themeColor="text1"/>
          <w:sz w:val="24"/>
          <w:szCs w:val="24"/>
        </w:rPr>
        <w:t xml:space="preserve"> </w:t>
      </w:r>
      <w:r w:rsidRPr="00341322">
        <w:rPr>
          <w:rFonts w:ascii="Times New Roman" w:hAnsi="Times New Roman"/>
          <w:bCs/>
          <w:noProof/>
          <w:color w:val="000000" w:themeColor="text1"/>
          <w:sz w:val="24"/>
          <w:szCs w:val="24"/>
        </w:rPr>
        <w:t>Türkiye'nin Turizm Geliri ve Ekonomiye Yansımaları</w:t>
      </w:r>
      <w:bookmarkEnd w:id="0"/>
    </w:p>
    <w:tbl>
      <w:tblPr>
        <w:tblStyle w:val="TabloKlavuzu1"/>
        <w:tblW w:w="8618" w:type="dxa"/>
        <w:tblInd w:w="-5" w:type="dxa"/>
        <w:tblLook w:val="04A0" w:firstRow="1" w:lastRow="0" w:firstColumn="1" w:lastColumn="0" w:noHBand="0" w:noVBand="1"/>
      </w:tblPr>
      <w:tblGrid>
        <w:gridCol w:w="1247"/>
        <w:gridCol w:w="2127"/>
        <w:gridCol w:w="2693"/>
        <w:gridCol w:w="2551"/>
      </w:tblGrid>
      <w:tr w:rsidR="00341322" w:rsidRPr="00341322" w:rsidTr="00463654">
        <w:trPr>
          <w:trHeight w:val="502"/>
        </w:trPr>
        <w:tc>
          <w:tcPr>
            <w:tcW w:w="1247" w:type="dxa"/>
            <w:noWrap/>
            <w:hideMark/>
          </w:tcPr>
          <w:p w:rsidR="00341322" w:rsidRPr="00341322" w:rsidRDefault="00341322" w:rsidP="00341322">
            <w:pPr>
              <w:ind w:left="720"/>
              <w:contextualSpacing/>
              <w:jc w:val="center"/>
              <w:rPr>
                <w:rFonts w:ascii="Times New Roman" w:hAnsi="Times New Roman"/>
                <w:b/>
                <w:bCs/>
                <w:szCs w:val="20"/>
              </w:rPr>
            </w:pPr>
          </w:p>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YILLAR</w:t>
            </w:r>
          </w:p>
          <w:p w:rsidR="00341322" w:rsidRPr="00341322" w:rsidRDefault="00341322" w:rsidP="00341322">
            <w:pPr>
              <w:ind w:left="720"/>
              <w:contextualSpacing/>
              <w:jc w:val="center"/>
              <w:rPr>
                <w:rFonts w:ascii="Times New Roman" w:hAnsi="Times New Roman"/>
                <w:b/>
                <w:bCs/>
                <w:szCs w:val="20"/>
              </w:rPr>
            </w:pPr>
          </w:p>
        </w:tc>
        <w:tc>
          <w:tcPr>
            <w:tcW w:w="2127" w:type="dxa"/>
            <w:noWrap/>
            <w:hideMark/>
          </w:tcPr>
          <w:p w:rsidR="00341322" w:rsidRPr="00341322" w:rsidRDefault="00341322" w:rsidP="00341322">
            <w:pPr>
              <w:contextualSpacing/>
              <w:jc w:val="center"/>
              <w:rPr>
                <w:rFonts w:ascii="Times New Roman" w:hAnsi="Times New Roman"/>
                <w:b/>
                <w:bCs/>
                <w:sz w:val="20"/>
                <w:szCs w:val="18"/>
              </w:rPr>
            </w:pPr>
            <w:r w:rsidRPr="00341322">
              <w:rPr>
                <w:rFonts w:ascii="Times New Roman" w:hAnsi="Times New Roman"/>
                <w:b/>
                <w:bCs/>
                <w:sz w:val="20"/>
                <w:szCs w:val="18"/>
              </w:rPr>
              <w:t>TURİZM GELİRİ</w:t>
            </w:r>
          </w:p>
          <w:p w:rsidR="00341322" w:rsidRPr="00341322" w:rsidRDefault="00341322" w:rsidP="00341322">
            <w:pPr>
              <w:ind w:left="720"/>
              <w:contextualSpacing/>
              <w:jc w:val="center"/>
              <w:rPr>
                <w:rFonts w:ascii="Times New Roman" w:hAnsi="Times New Roman"/>
                <w:b/>
                <w:bCs/>
                <w:sz w:val="20"/>
                <w:szCs w:val="18"/>
              </w:rPr>
            </w:pPr>
            <w:r w:rsidRPr="00341322">
              <w:rPr>
                <w:rFonts w:ascii="Times New Roman" w:hAnsi="Times New Roman"/>
                <w:b/>
                <w:bCs/>
                <w:sz w:val="20"/>
                <w:szCs w:val="18"/>
              </w:rPr>
              <w:t>(1000 $)</w:t>
            </w:r>
          </w:p>
        </w:tc>
        <w:tc>
          <w:tcPr>
            <w:tcW w:w="2693" w:type="dxa"/>
            <w:noWrap/>
            <w:hideMark/>
          </w:tcPr>
          <w:p w:rsidR="00341322" w:rsidRPr="00341322" w:rsidRDefault="00341322" w:rsidP="00341322">
            <w:pPr>
              <w:contextualSpacing/>
              <w:jc w:val="center"/>
              <w:rPr>
                <w:rFonts w:ascii="Times New Roman" w:hAnsi="Times New Roman"/>
                <w:b/>
                <w:bCs/>
                <w:sz w:val="20"/>
                <w:szCs w:val="18"/>
              </w:rPr>
            </w:pPr>
            <w:r w:rsidRPr="00341322">
              <w:rPr>
                <w:rFonts w:ascii="Times New Roman" w:hAnsi="Times New Roman"/>
                <w:b/>
                <w:bCs/>
                <w:sz w:val="20"/>
                <w:szCs w:val="18"/>
              </w:rPr>
              <w:t>TURİZM GELİRİ/GSMH(%)</w:t>
            </w:r>
          </w:p>
        </w:tc>
        <w:tc>
          <w:tcPr>
            <w:tcW w:w="2551" w:type="dxa"/>
            <w:noWrap/>
            <w:hideMark/>
          </w:tcPr>
          <w:p w:rsidR="00341322" w:rsidRPr="00341322" w:rsidRDefault="00341322" w:rsidP="00341322">
            <w:pPr>
              <w:contextualSpacing/>
              <w:jc w:val="center"/>
              <w:rPr>
                <w:rFonts w:ascii="Times New Roman" w:hAnsi="Times New Roman"/>
                <w:b/>
                <w:bCs/>
                <w:sz w:val="20"/>
                <w:szCs w:val="18"/>
              </w:rPr>
            </w:pPr>
            <w:r w:rsidRPr="00341322">
              <w:rPr>
                <w:rFonts w:ascii="Times New Roman" w:hAnsi="Times New Roman"/>
                <w:b/>
                <w:bCs/>
                <w:sz w:val="20"/>
                <w:szCs w:val="18"/>
              </w:rPr>
              <w:t>TURİZM GELİRİ/İHRACAT(%)</w:t>
            </w:r>
          </w:p>
        </w:tc>
      </w:tr>
      <w:tr w:rsidR="00341322" w:rsidRPr="00341322" w:rsidTr="00463654">
        <w:trPr>
          <w:trHeight w:val="270"/>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2004</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17 076 606</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4,4</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25,2</w:t>
            </w:r>
          </w:p>
        </w:tc>
      </w:tr>
      <w:tr w:rsidR="00341322" w:rsidRPr="00341322" w:rsidTr="00463654">
        <w:trPr>
          <w:trHeight w:val="294"/>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2005</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20 322 112</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4,2</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24,7</w:t>
            </w:r>
          </w:p>
        </w:tc>
      </w:tr>
      <w:tr w:rsidR="00341322" w:rsidRPr="00341322" w:rsidTr="00463654">
        <w:trPr>
          <w:trHeight w:val="255"/>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2006</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18 593 951</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3,5</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19,7</w:t>
            </w:r>
          </w:p>
        </w:tc>
      </w:tr>
      <w:tr w:rsidR="00341322" w:rsidRPr="00341322" w:rsidTr="00463654">
        <w:trPr>
          <w:trHeight w:val="288"/>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2007</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20 942 500</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3,2</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17,3</w:t>
            </w:r>
          </w:p>
        </w:tc>
      </w:tr>
      <w:tr w:rsidR="00341322" w:rsidRPr="00341322" w:rsidTr="00463654">
        <w:trPr>
          <w:trHeight w:val="263"/>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2008</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25 415 067</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3,4</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16,6</w:t>
            </w:r>
          </w:p>
        </w:tc>
      </w:tr>
      <w:tr w:rsidR="00341322" w:rsidRPr="00341322" w:rsidTr="00463654">
        <w:trPr>
          <w:trHeight w:val="282"/>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2009</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25 064 482</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4,1</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20,8</w:t>
            </w:r>
          </w:p>
        </w:tc>
      </w:tr>
      <w:tr w:rsidR="00341322" w:rsidRPr="00341322" w:rsidTr="00463654">
        <w:trPr>
          <w:trHeight w:val="271"/>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2010</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24 930 997</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3,4</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18,3</w:t>
            </w:r>
          </w:p>
        </w:tc>
      </w:tr>
      <w:tr w:rsidR="00341322" w:rsidRPr="00341322" w:rsidTr="00463654">
        <w:trPr>
          <w:trHeight w:val="276"/>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2011</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28 115 692</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3,6</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20,8</w:t>
            </w:r>
          </w:p>
        </w:tc>
      </w:tr>
      <w:tr w:rsidR="00341322" w:rsidRPr="00341322" w:rsidTr="00463654">
        <w:trPr>
          <w:trHeight w:val="265"/>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2012</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29 007 003</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3,7</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19,2</w:t>
            </w:r>
          </w:p>
        </w:tc>
      </w:tr>
      <w:tr w:rsidR="00341322" w:rsidRPr="00341322" w:rsidTr="00463654">
        <w:trPr>
          <w:trHeight w:val="284"/>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2013</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32 308 991</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4,2</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21,2</w:t>
            </w:r>
          </w:p>
        </w:tc>
      </w:tr>
      <w:tr w:rsidR="00341322" w:rsidRPr="00341322" w:rsidTr="00463654">
        <w:trPr>
          <w:trHeight w:val="273"/>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2014</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34 305 903</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4,3</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21,8</w:t>
            </w:r>
          </w:p>
        </w:tc>
      </w:tr>
      <w:tr w:rsidR="00341322" w:rsidRPr="00341322" w:rsidTr="00463654">
        <w:trPr>
          <w:trHeight w:val="278"/>
        </w:trPr>
        <w:tc>
          <w:tcPr>
            <w:tcW w:w="1247" w:type="dxa"/>
            <w:noWrap/>
            <w:hideMark/>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2015</w:t>
            </w:r>
          </w:p>
        </w:tc>
        <w:tc>
          <w:tcPr>
            <w:tcW w:w="2127" w:type="dxa"/>
            <w:noWrap/>
            <w:hideMark/>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31 464 777</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6,2</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21,9</w:t>
            </w:r>
          </w:p>
        </w:tc>
      </w:tr>
      <w:tr w:rsidR="00341322" w:rsidRPr="00341322" w:rsidTr="00463654">
        <w:trPr>
          <w:trHeight w:val="278"/>
        </w:trPr>
        <w:tc>
          <w:tcPr>
            <w:tcW w:w="1247" w:type="dxa"/>
            <w:noWrap/>
          </w:tcPr>
          <w:p w:rsidR="00341322" w:rsidRPr="00341322" w:rsidRDefault="00341322" w:rsidP="00341322">
            <w:pPr>
              <w:contextualSpacing/>
              <w:jc w:val="center"/>
              <w:rPr>
                <w:rFonts w:ascii="Times New Roman" w:hAnsi="Times New Roman"/>
                <w:b/>
                <w:bCs/>
                <w:szCs w:val="20"/>
              </w:rPr>
            </w:pPr>
            <w:r w:rsidRPr="00341322">
              <w:rPr>
                <w:rFonts w:ascii="Times New Roman" w:hAnsi="Times New Roman"/>
                <w:b/>
                <w:bCs/>
                <w:szCs w:val="20"/>
              </w:rPr>
              <w:t>2016</w:t>
            </w:r>
          </w:p>
        </w:tc>
        <w:tc>
          <w:tcPr>
            <w:tcW w:w="2127"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22 107 400</w:t>
            </w:r>
          </w:p>
        </w:tc>
        <w:tc>
          <w:tcPr>
            <w:tcW w:w="2693"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2,6</w:t>
            </w:r>
          </w:p>
        </w:tc>
        <w:tc>
          <w:tcPr>
            <w:tcW w:w="2551" w:type="dxa"/>
            <w:noWrap/>
          </w:tcPr>
          <w:p w:rsidR="00341322" w:rsidRPr="00341322" w:rsidRDefault="00341322" w:rsidP="00341322">
            <w:pPr>
              <w:contextualSpacing/>
              <w:jc w:val="center"/>
              <w:rPr>
                <w:rFonts w:ascii="Times New Roman" w:hAnsi="Times New Roman"/>
                <w:szCs w:val="20"/>
              </w:rPr>
            </w:pPr>
            <w:r w:rsidRPr="00341322">
              <w:rPr>
                <w:rFonts w:ascii="Times New Roman" w:hAnsi="Times New Roman"/>
                <w:szCs w:val="20"/>
              </w:rPr>
              <w:t>15,5</w:t>
            </w:r>
          </w:p>
        </w:tc>
      </w:tr>
    </w:tbl>
    <w:p w:rsidR="00341322" w:rsidRDefault="00341322" w:rsidP="00341322">
      <w:pPr>
        <w:spacing w:before="120" w:after="120" w:line="360" w:lineRule="auto"/>
        <w:jc w:val="both"/>
        <w:rPr>
          <w:rFonts w:ascii="Times New Roman" w:hAnsi="Times New Roman"/>
          <w:color w:val="000000" w:themeColor="text1"/>
          <w:sz w:val="20"/>
          <w:lang w:eastAsia="tr-TR"/>
        </w:rPr>
      </w:pPr>
      <w:r w:rsidRPr="00341322">
        <w:rPr>
          <w:rFonts w:ascii="Times New Roman" w:hAnsi="Times New Roman"/>
          <w:b/>
          <w:bCs/>
          <w:color w:val="000000" w:themeColor="text1"/>
          <w:sz w:val="20"/>
          <w:lang w:eastAsia="tr-TR"/>
        </w:rPr>
        <w:t>Kaynak:</w:t>
      </w:r>
      <w:r w:rsidRPr="00341322">
        <w:rPr>
          <w:rFonts w:ascii="Times New Roman" w:hAnsi="Times New Roman"/>
          <w:color w:val="000000" w:themeColor="text1"/>
          <w:sz w:val="20"/>
          <w:lang w:eastAsia="tr-TR"/>
        </w:rPr>
        <w:t xml:space="preserve"> TURSAB, </w:t>
      </w:r>
      <w:hyperlink r:id="rId8" w:history="1">
        <w:r w:rsidRPr="00341322">
          <w:rPr>
            <w:rFonts w:ascii="Times New Roman" w:hAnsi="Times New Roman"/>
            <w:color w:val="000000" w:themeColor="text1"/>
            <w:sz w:val="20"/>
            <w:lang w:eastAsia="tr-TR"/>
          </w:rPr>
          <w:t>http://www.tursab.org.tr</w:t>
        </w:r>
      </w:hyperlink>
      <w:r w:rsidRPr="00341322">
        <w:rPr>
          <w:rFonts w:ascii="Times New Roman" w:hAnsi="Times New Roman"/>
          <w:color w:val="000000" w:themeColor="text1"/>
          <w:sz w:val="20"/>
          <w:lang w:eastAsia="tr-TR"/>
        </w:rPr>
        <w:t xml:space="preserve"> Erişim tarihi: 12.02.2018.</w:t>
      </w:r>
    </w:p>
    <w:p w:rsidR="00804E68" w:rsidRDefault="00804E68" w:rsidP="00804E68">
      <w:pPr>
        <w:spacing w:before="120" w:after="120" w:line="360" w:lineRule="auto"/>
        <w:jc w:val="both"/>
        <w:rPr>
          <w:rFonts w:ascii="Times New Roman" w:hAnsi="Times New Roman"/>
          <w:b/>
          <w:bCs/>
          <w:color w:val="000000" w:themeColor="text1"/>
          <w:sz w:val="24"/>
          <w:szCs w:val="24"/>
        </w:rPr>
      </w:pPr>
      <w:r w:rsidRPr="00341322">
        <w:rPr>
          <w:rFonts w:ascii="Times New Roman" w:hAnsi="Times New Roman"/>
          <w:sz w:val="24"/>
          <w:lang w:eastAsia="tr-TR"/>
        </w:rPr>
        <w:t xml:space="preserve">Tablo 2, </w:t>
      </w:r>
      <w:bookmarkStart w:id="1" w:name="_Toc486697923"/>
      <w:r w:rsidR="004E3471">
        <w:rPr>
          <w:rFonts w:ascii="Times New Roman" w:hAnsi="Times New Roman"/>
          <w:sz w:val="24"/>
          <w:lang w:eastAsia="tr-TR"/>
        </w:rPr>
        <w:t xml:space="preserve">Adana’da konaklayan turist sayılarını göstermektedir. Buna göre en </w:t>
      </w:r>
      <w:r w:rsidR="001947A5">
        <w:rPr>
          <w:rFonts w:ascii="Times New Roman" w:hAnsi="Times New Roman"/>
          <w:sz w:val="24"/>
          <w:lang w:eastAsia="tr-TR"/>
        </w:rPr>
        <w:t>fazla yabancı turist 2015</w:t>
      </w:r>
      <w:r w:rsidR="004E3471">
        <w:rPr>
          <w:rFonts w:ascii="Times New Roman" w:hAnsi="Times New Roman"/>
          <w:sz w:val="24"/>
          <w:lang w:eastAsia="tr-TR"/>
        </w:rPr>
        <w:t xml:space="preserve"> yılında gelmiş olup en fazla yerli turist </w:t>
      </w:r>
      <w:r w:rsidR="001947A5">
        <w:rPr>
          <w:rFonts w:ascii="Times New Roman" w:hAnsi="Times New Roman"/>
          <w:sz w:val="24"/>
          <w:lang w:eastAsia="tr-TR"/>
        </w:rPr>
        <w:t>sayısının da 2017 yılında olduğu görülmektedir.</w:t>
      </w:r>
    </w:p>
    <w:p w:rsidR="00341322" w:rsidRPr="00341322" w:rsidRDefault="00341322" w:rsidP="00341322">
      <w:pPr>
        <w:spacing w:after="200" w:line="240" w:lineRule="auto"/>
        <w:rPr>
          <w:rFonts w:ascii="Times New Roman" w:hAnsi="Times New Roman"/>
          <w:bCs/>
          <w:color w:val="000000" w:themeColor="text1"/>
          <w:sz w:val="24"/>
          <w:szCs w:val="24"/>
          <w:lang w:eastAsia="tr-TR"/>
        </w:rPr>
      </w:pPr>
      <w:r w:rsidRPr="00341322">
        <w:rPr>
          <w:rFonts w:ascii="Times New Roman" w:hAnsi="Times New Roman"/>
          <w:b/>
          <w:bCs/>
          <w:color w:val="000000" w:themeColor="text1"/>
          <w:sz w:val="24"/>
          <w:szCs w:val="24"/>
        </w:rPr>
        <w:t xml:space="preserve">Tablo </w:t>
      </w:r>
      <w:r w:rsidRPr="00341322">
        <w:rPr>
          <w:rFonts w:ascii="Times New Roman" w:hAnsi="Times New Roman"/>
          <w:b/>
          <w:bCs/>
          <w:color w:val="000000" w:themeColor="text1"/>
          <w:sz w:val="24"/>
          <w:szCs w:val="24"/>
        </w:rPr>
        <w:fldChar w:fldCharType="begin"/>
      </w:r>
      <w:r w:rsidRPr="00341322">
        <w:rPr>
          <w:rFonts w:ascii="Times New Roman" w:hAnsi="Times New Roman"/>
          <w:b/>
          <w:bCs/>
          <w:color w:val="000000" w:themeColor="text1"/>
          <w:sz w:val="24"/>
          <w:szCs w:val="24"/>
        </w:rPr>
        <w:instrText xml:space="preserve"> SEQ Tablo \* ARABIC </w:instrText>
      </w:r>
      <w:r w:rsidRPr="00341322">
        <w:rPr>
          <w:rFonts w:ascii="Times New Roman" w:hAnsi="Times New Roman"/>
          <w:b/>
          <w:bCs/>
          <w:color w:val="000000" w:themeColor="text1"/>
          <w:sz w:val="24"/>
          <w:szCs w:val="24"/>
        </w:rPr>
        <w:fldChar w:fldCharType="separate"/>
      </w:r>
      <w:r w:rsidRPr="00341322">
        <w:rPr>
          <w:rFonts w:ascii="Times New Roman" w:hAnsi="Times New Roman"/>
          <w:b/>
          <w:bCs/>
          <w:noProof/>
          <w:color w:val="000000" w:themeColor="text1"/>
          <w:sz w:val="24"/>
          <w:szCs w:val="24"/>
        </w:rPr>
        <w:t>2</w:t>
      </w:r>
      <w:r w:rsidRPr="00341322">
        <w:rPr>
          <w:rFonts w:ascii="Times New Roman" w:hAnsi="Times New Roman"/>
          <w:b/>
          <w:bCs/>
          <w:color w:val="000000" w:themeColor="text1"/>
          <w:sz w:val="24"/>
          <w:szCs w:val="24"/>
        </w:rPr>
        <w:fldChar w:fldCharType="end"/>
      </w:r>
      <w:r w:rsidRPr="00341322">
        <w:rPr>
          <w:rFonts w:ascii="Times New Roman" w:hAnsi="Times New Roman"/>
          <w:b/>
          <w:bCs/>
          <w:color w:val="000000" w:themeColor="text1"/>
          <w:sz w:val="24"/>
          <w:szCs w:val="24"/>
        </w:rPr>
        <w:t>.</w:t>
      </w:r>
      <w:r w:rsidRPr="00341322">
        <w:rPr>
          <w:rFonts w:ascii="Times New Roman" w:hAnsi="Times New Roman"/>
          <w:b/>
          <w:bCs/>
          <w:noProof/>
          <w:color w:val="000000" w:themeColor="text1"/>
          <w:sz w:val="24"/>
          <w:szCs w:val="24"/>
        </w:rPr>
        <w:t xml:space="preserve"> </w:t>
      </w:r>
      <w:r w:rsidR="00D41624">
        <w:rPr>
          <w:rFonts w:ascii="Times New Roman" w:hAnsi="Times New Roman"/>
          <w:bCs/>
          <w:noProof/>
          <w:color w:val="000000" w:themeColor="text1"/>
          <w:sz w:val="24"/>
          <w:szCs w:val="24"/>
        </w:rPr>
        <w:t>Adana’da K</w:t>
      </w:r>
      <w:r w:rsidR="004E3471">
        <w:rPr>
          <w:rFonts w:ascii="Times New Roman" w:hAnsi="Times New Roman"/>
          <w:bCs/>
          <w:noProof/>
          <w:color w:val="000000" w:themeColor="text1"/>
          <w:sz w:val="24"/>
          <w:szCs w:val="24"/>
        </w:rPr>
        <w:t>onaklayan Turist Sayısı (2012-2017</w:t>
      </w:r>
      <w:r w:rsidRPr="00341322">
        <w:rPr>
          <w:rFonts w:ascii="Times New Roman" w:hAnsi="Times New Roman"/>
          <w:bCs/>
          <w:noProof/>
          <w:color w:val="000000" w:themeColor="text1"/>
          <w:sz w:val="24"/>
          <w:szCs w:val="24"/>
        </w:rPr>
        <w:t>)</w:t>
      </w:r>
      <w:bookmarkEnd w:id="1"/>
    </w:p>
    <w:tbl>
      <w:tblPr>
        <w:tblStyle w:val="TabloKlavuzu1"/>
        <w:tblW w:w="9067" w:type="dxa"/>
        <w:tblInd w:w="-5" w:type="dxa"/>
        <w:tblLook w:val="04A0" w:firstRow="1" w:lastRow="0" w:firstColumn="1" w:lastColumn="0" w:noHBand="0" w:noVBand="1"/>
      </w:tblPr>
      <w:tblGrid>
        <w:gridCol w:w="1985"/>
        <w:gridCol w:w="1276"/>
        <w:gridCol w:w="1134"/>
        <w:gridCol w:w="1134"/>
        <w:gridCol w:w="1134"/>
        <w:gridCol w:w="1134"/>
        <w:gridCol w:w="1270"/>
      </w:tblGrid>
      <w:tr w:rsidR="004E3471" w:rsidRPr="00341322" w:rsidTr="004E3471">
        <w:trPr>
          <w:trHeight w:val="565"/>
        </w:trPr>
        <w:tc>
          <w:tcPr>
            <w:tcW w:w="1985"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Turistler</w:t>
            </w:r>
          </w:p>
        </w:tc>
        <w:tc>
          <w:tcPr>
            <w:tcW w:w="1276"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2012</w:t>
            </w:r>
          </w:p>
        </w:tc>
        <w:tc>
          <w:tcPr>
            <w:tcW w:w="1134"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2013</w:t>
            </w:r>
          </w:p>
        </w:tc>
        <w:tc>
          <w:tcPr>
            <w:tcW w:w="1134"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2014</w:t>
            </w:r>
          </w:p>
        </w:tc>
        <w:tc>
          <w:tcPr>
            <w:tcW w:w="1134"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2015</w:t>
            </w:r>
          </w:p>
        </w:tc>
        <w:tc>
          <w:tcPr>
            <w:tcW w:w="1134"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2016</w:t>
            </w:r>
          </w:p>
        </w:tc>
        <w:tc>
          <w:tcPr>
            <w:tcW w:w="1270"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2017</w:t>
            </w:r>
          </w:p>
        </w:tc>
      </w:tr>
      <w:tr w:rsidR="004E3471" w:rsidRPr="00341322" w:rsidTr="004E3471">
        <w:trPr>
          <w:trHeight w:val="207"/>
        </w:trPr>
        <w:tc>
          <w:tcPr>
            <w:tcW w:w="1985"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Yerli Turist</w:t>
            </w:r>
          </w:p>
        </w:tc>
        <w:tc>
          <w:tcPr>
            <w:tcW w:w="1276"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szCs w:val="20"/>
              </w:rPr>
              <w:t>429.799</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547.922</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627.759</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705.645</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804.788</w:t>
            </w:r>
          </w:p>
        </w:tc>
        <w:tc>
          <w:tcPr>
            <w:tcW w:w="1270"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970.002</w:t>
            </w:r>
          </w:p>
        </w:tc>
      </w:tr>
      <w:tr w:rsidR="004E3471" w:rsidRPr="00341322" w:rsidTr="004E3471">
        <w:trPr>
          <w:trHeight w:val="270"/>
        </w:trPr>
        <w:tc>
          <w:tcPr>
            <w:tcW w:w="1985" w:type="dxa"/>
          </w:tcPr>
          <w:p w:rsidR="004E3471" w:rsidRPr="00341322" w:rsidRDefault="004E3471" w:rsidP="004E3471">
            <w:pPr>
              <w:contextualSpacing/>
              <w:jc w:val="center"/>
              <w:rPr>
                <w:rFonts w:ascii="Times New Roman" w:hAnsi="Times New Roman"/>
                <w:b/>
                <w:bCs/>
                <w:szCs w:val="20"/>
              </w:rPr>
            </w:pPr>
            <w:r>
              <w:rPr>
                <w:rFonts w:ascii="Times New Roman" w:hAnsi="Times New Roman"/>
                <w:b/>
                <w:bCs/>
                <w:szCs w:val="20"/>
              </w:rPr>
              <w:t>Yabancı Turist</w:t>
            </w:r>
          </w:p>
        </w:tc>
        <w:tc>
          <w:tcPr>
            <w:tcW w:w="1276"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114.266</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100.678</w:t>
            </w:r>
          </w:p>
        </w:tc>
        <w:tc>
          <w:tcPr>
            <w:tcW w:w="1134" w:type="dxa"/>
          </w:tcPr>
          <w:p w:rsidR="004E3471" w:rsidRPr="004E3471" w:rsidRDefault="004E3471" w:rsidP="00341322">
            <w:pPr>
              <w:contextualSpacing/>
              <w:jc w:val="center"/>
              <w:rPr>
                <w:rFonts w:ascii="Times New Roman" w:hAnsi="Times New Roman" w:cs="Times New Roman"/>
                <w:b/>
                <w:bCs/>
                <w:szCs w:val="20"/>
              </w:rPr>
            </w:pPr>
            <w:r w:rsidRPr="004E3471">
              <w:rPr>
                <w:rFonts w:ascii="Times New Roman" w:hAnsi="Times New Roman" w:cs="Times New Roman"/>
              </w:rPr>
              <w:t>125.706</w:t>
            </w:r>
          </w:p>
        </w:tc>
        <w:tc>
          <w:tcPr>
            <w:tcW w:w="1134" w:type="dxa"/>
          </w:tcPr>
          <w:p w:rsidR="004E3471" w:rsidRPr="004E3471" w:rsidRDefault="004E3471" w:rsidP="00341322">
            <w:pPr>
              <w:contextualSpacing/>
              <w:jc w:val="center"/>
              <w:rPr>
                <w:rFonts w:ascii="Times New Roman" w:hAnsi="Times New Roman" w:cs="Times New Roman"/>
                <w:b/>
                <w:bCs/>
                <w:szCs w:val="20"/>
              </w:rPr>
            </w:pPr>
            <w:r w:rsidRPr="004E3471">
              <w:rPr>
                <w:rFonts w:ascii="Times New Roman" w:hAnsi="Times New Roman" w:cs="Times New Roman"/>
              </w:rPr>
              <w:t>127.723</w:t>
            </w:r>
          </w:p>
        </w:tc>
        <w:tc>
          <w:tcPr>
            <w:tcW w:w="1134" w:type="dxa"/>
          </w:tcPr>
          <w:p w:rsidR="004E3471" w:rsidRPr="004E3471" w:rsidRDefault="004E3471" w:rsidP="00341322">
            <w:pPr>
              <w:contextualSpacing/>
              <w:jc w:val="center"/>
              <w:rPr>
                <w:rFonts w:ascii="Times New Roman" w:hAnsi="Times New Roman" w:cs="Times New Roman"/>
                <w:b/>
                <w:bCs/>
                <w:szCs w:val="20"/>
              </w:rPr>
            </w:pPr>
            <w:r w:rsidRPr="004E3471">
              <w:rPr>
                <w:rFonts w:ascii="Times New Roman" w:hAnsi="Times New Roman" w:cs="Times New Roman"/>
              </w:rPr>
              <w:t>106.218</w:t>
            </w:r>
          </w:p>
        </w:tc>
        <w:tc>
          <w:tcPr>
            <w:tcW w:w="1270" w:type="dxa"/>
          </w:tcPr>
          <w:p w:rsidR="004E3471" w:rsidRPr="004E3471" w:rsidRDefault="004E3471" w:rsidP="00341322">
            <w:pPr>
              <w:contextualSpacing/>
              <w:jc w:val="center"/>
              <w:rPr>
                <w:rFonts w:ascii="Times New Roman" w:hAnsi="Times New Roman" w:cs="Times New Roman"/>
                <w:b/>
                <w:bCs/>
                <w:szCs w:val="20"/>
              </w:rPr>
            </w:pPr>
            <w:r w:rsidRPr="004E3471">
              <w:rPr>
                <w:rFonts w:ascii="Times New Roman" w:hAnsi="Times New Roman" w:cs="Times New Roman"/>
              </w:rPr>
              <w:t>124.303</w:t>
            </w:r>
          </w:p>
        </w:tc>
      </w:tr>
      <w:tr w:rsidR="004E3471" w:rsidRPr="004E3471" w:rsidTr="004E3471">
        <w:trPr>
          <w:trHeight w:val="270"/>
        </w:trPr>
        <w:tc>
          <w:tcPr>
            <w:tcW w:w="1985" w:type="dxa"/>
          </w:tcPr>
          <w:p w:rsidR="004E3471" w:rsidRPr="004E3471" w:rsidRDefault="004E3471" w:rsidP="00341322">
            <w:pPr>
              <w:contextualSpacing/>
              <w:jc w:val="center"/>
              <w:rPr>
                <w:rFonts w:ascii="Times New Roman" w:hAnsi="Times New Roman" w:cs="Times New Roman"/>
                <w:b/>
                <w:bCs/>
                <w:szCs w:val="20"/>
              </w:rPr>
            </w:pPr>
            <w:r w:rsidRPr="004E3471">
              <w:rPr>
                <w:rFonts w:ascii="Times New Roman" w:hAnsi="Times New Roman" w:cs="Times New Roman"/>
                <w:b/>
                <w:bCs/>
                <w:szCs w:val="20"/>
              </w:rPr>
              <w:t>TOPLAM</w:t>
            </w:r>
          </w:p>
        </w:tc>
        <w:tc>
          <w:tcPr>
            <w:tcW w:w="1276"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544.065</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648.600</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753.465</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833.368</w:t>
            </w:r>
          </w:p>
        </w:tc>
        <w:tc>
          <w:tcPr>
            <w:tcW w:w="1134"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911.006</w:t>
            </w:r>
          </w:p>
        </w:tc>
        <w:tc>
          <w:tcPr>
            <w:tcW w:w="1270" w:type="dxa"/>
          </w:tcPr>
          <w:p w:rsidR="004E3471" w:rsidRPr="004E3471" w:rsidRDefault="004E3471" w:rsidP="00341322">
            <w:pPr>
              <w:contextualSpacing/>
              <w:jc w:val="center"/>
              <w:rPr>
                <w:rFonts w:ascii="Times New Roman" w:hAnsi="Times New Roman" w:cs="Times New Roman"/>
                <w:szCs w:val="20"/>
              </w:rPr>
            </w:pPr>
            <w:r w:rsidRPr="004E3471">
              <w:rPr>
                <w:rFonts w:ascii="Times New Roman" w:hAnsi="Times New Roman" w:cs="Times New Roman"/>
              </w:rPr>
              <w:t>1.094.305</w:t>
            </w:r>
          </w:p>
        </w:tc>
      </w:tr>
    </w:tbl>
    <w:p w:rsidR="00341322" w:rsidRPr="004E3471" w:rsidRDefault="00341322" w:rsidP="00341322">
      <w:pPr>
        <w:spacing w:before="120" w:after="120" w:line="360" w:lineRule="auto"/>
        <w:jc w:val="both"/>
        <w:rPr>
          <w:rFonts w:ascii="Times New Roman" w:hAnsi="Times New Roman" w:cs="Times New Roman"/>
          <w:color w:val="000000" w:themeColor="text1"/>
          <w:sz w:val="20"/>
          <w:lang w:eastAsia="tr-TR"/>
        </w:rPr>
      </w:pPr>
      <w:r w:rsidRPr="004E3471">
        <w:rPr>
          <w:rFonts w:ascii="Times New Roman" w:hAnsi="Times New Roman" w:cs="Times New Roman"/>
          <w:b/>
          <w:bCs/>
          <w:color w:val="000000" w:themeColor="text1"/>
          <w:sz w:val="20"/>
          <w:lang w:eastAsia="tr-TR"/>
        </w:rPr>
        <w:t>Kaynak:</w:t>
      </w:r>
      <w:r w:rsidR="004E3471">
        <w:rPr>
          <w:rFonts w:ascii="Times New Roman" w:hAnsi="Times New Roman" w:cs="Times New Roman"/>
          <w:color w:val="000000" w:themeColor="text1"/>
          <w:sz w:val="20"/>
          <w:lang w:eastAsia="tr-TR"/>
        </w:rPr>
        <w:t xml:space="preserve"> </w:t>
      </w:r>
      <w:r w:rsidR="004E3471" w:rsidRPr="004E3471">
        <w:rPr>
          <w:rFonts w:ascii="Times New Roman" w:hAnsi="Times New Roman" w:cs="Times New Roman"/>
        </w:rPr>
        <w:t>http://www.adanakulturturizm.gov.tr/Eklenti/56731,konaklama-yapan-turist-sayisi-2017-yillikpdf.pdf?0</w:t>
      </w:r>
      <w:r w:rsidRPr="004E3471">
        <w:rPr>
          <w:rFonts w:ascii="Times New Roman" w:hAnsi="Times New Roman" w:cs="Times New Roman"/>
          <w:color w:val="000000" w:themeColor="text1"/>
          <w:sz w:val="20"/>
          <w:lang w:eastAsia="tr-TR"/>
        </w:rPr>
        <w:t xml:space="preserve"> Erişim Tarihi: 12.0</w:t>
      </w:r>
      <w:r w:rsidR="004E3471" w:rsidRPr="004E3471">
        <w:rPr>
          <w:rFonts w:ascii="Times New Roman" w:hAnsi="Times New Roman" w:cs="Times New Roman"/>
          <w:color w:val="000000" w:themeColor="text1"/>
          <w:sz w:val="20"/>
          <w:lang w:eastAsia="tr-TR"/>
        </w:rPr>
        <w:t>3</w:t>
      </w:r>
      <w:r w:rsidRPr="004E3471">
        <w:rPr>
          <w:rFonts w:ascii="Times New Roman" w:hAnsi="Times New Roman" w:cs="Times New Roman"/>
          <w:color w:val="000000" w:themeColor="text1"/>
          <w:sz w:val="20"/>
          <w:lang w:eastAsia="tr-TR"/>
        </w:rPr>
        <w:t>.2018</w:t>
      </w: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Sonuç olarak eğer ülkelerin gelişmemiş ve az gelişmiş bölgelerindeki mevcut turizm potansiyeli ve alternatif fırsatlar iyi değerlendirilebilirse, bölgenin turizm endüstrisi yardımıyla kalkınması sağlanabilir. Kısaca, ülkenin kırsal ya da az gelişmiş bir bölgesinde turizmin gelişmesi demek, o ülkenin gelişmiş ve az gelişmiş bölgeleri arasındaki ekonomik dengesizliklerin de azalması anlamına gelmektedir (Bahar, 2007).</w:t>
      </w: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t>Turist Harcamalarının Alan Araştırması Yöntemi ile İncelenmesi</w:t>
      </w: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 xml:space="preserve">Turizm endüstrisinin gelirleri turist harcamalarına dayanmaktadır. Turist harcamaları neticesinde bir bölgeye ekonomik gelir, istihdam vb. sağlanarak bölgesel kalkınma açısından olumlu katkı yapmaktadır. Turizmin ekonomik etkilerinin ölçülmesinde çeşitli yöntemlerin olduğu bilinmektedir. </w:t>
      </w:r>
      <w:proofErr w:type="spellStart"/>
      <w:r w:rsidRPr="00341322">
        <w:rPr>
          <w:rFonts w:ascii="Times New Roman" w:hAnsi="Times New Roman"/>
          <w:sz w:val="24"/>
        </w:rPr>
        <w:t>Unur</w:t>
      </w:r>
      <w:proofErr w:type="spellEnd"/>
      <w:r w:rsidRPr="00341322">
        <w:rPr>
          <w:rFonts w:ascii="Times New Roman" w:hAnsi="Times New Roman"/>
          <w:sz w:val="24"/>
        </w:rPr>
        <w:t xml:space="preserve"> (2004), turizm gelirlerini bir ülkeye turistlerin gelmesi ve bu </w:t>
      </w:r>
      <w:r w:rsidRPr="00341322">
        <w:rPr>
          <w:rFonts w:ascii="Times New Roman" w:hAnsi="Times New Roman"/>
          <w:sz w:val="24"/>
        </w:rPr>
        <w:lastRenderedPageBreak/>
        <w:t xml:space="preserve">turistlerin harcamaları sonucu oluşan turizm gelirlerini iki aşamalı olarak değerlendirmenin mümkün olduğundan bahsetmiştir. Bunlardan birincisi, turizm olayının gelişmesi anında turizm harcamaları sonucu oluşan birincil yani doğrudan gelir, ikincisi ise turizm harcamaları sonucunda ekonominin tamamında oluşan ikincil yani dolaylı ve uyarılmış gelirlerdir. Bu bağlamda </w:t>
      </w:r>
      <w:proofErr w:type="gramStart"/>
      <w:r w:rsidRPr="00341322">
        <w:rPr>
          <w:rFonts w:ascii="Times New Roman" w:hAnsi="Times New Roman"/>
          <w:sz w:val="24"/>
        </w:rPr>
        <w:t>literatürde</w:t>
      </w:r>
      <w:proofErr w:type="gramEnd"/>
      <w:r w:rsidRPr="00341322">
        <w:rPr>
          <w:rFonts w:ascii="Times New Roman" w:hAnsi="Times New Roman"/>
          <w:sz w:val="24"/>
        </w:rPr>
        <w:t xml:space="preserve"> bahsedilen turizmin birincil etkilerini ölçmede kullanılan yöntemler (turist harcamalarının gözlenmesi, alan araştırmaları, banka kayıtları, artık gelirler, mevsimsel fark, uydu hesapları, harcama oran, maliyet faktör yöntemleri) ve turizmin ikincil etkilerini (çarpan analizi, girdi-çıktı analizi) ölçmede kullanılan yöntemlerdir. </w:t>
      </w: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 xml:space="preserve">Yukarıda sayılan yöntemlerden turist harcamalarını ölçebilen en yaygın yöntem alan araştırmaları yöntemi olarak </w:t>
      </w:r>
      <w:proofErr w:type="gramStart"/>
      <w:r w:rsidRPr="00341322">
        <w:rPr>
          <w:rFonts w:ascii="Times New Roman" w:hAnsi="Times New Roman"/>
          <w:sz w:val="24"/>
        </w:rPr>
        <w:t>literatürde</w:t>
      </w:r>
      <w:proofErr w:type="gramEnd"/>
      <w:r w:rsidRPr="00341322">
        <w:rPr>
          <w:rFonts w:ascii="Times New Roman" w:hAnsi="Times New Roman"/>
          <w:sz w:val="24"/>
        </w:rPr>
        <w:t xml:space="preserve"> geçmektedir (Bahar ve Kozak, 2012: 66). Yöntemin hesaplama şekli, seçilen örnek grup ya da gruplarla seyahatleri süresince yapmış oldukları harcamalarına ilişkin anketlerin uygulanmasıdır (</w:t>
      </w:r>
      <w:proofErr w:type="spellStart"/>
      <w:r w:rsidRPr="00341322">
        <w:rPr>
          <w:rFonts w:ascii="Times New Roman" w:hAnsi="Times New Roman"/>
          <w:sz w:val="24"/>
        </w:rPr>
        <w:t>Frechtling</w:t>
      </w:r>
      <w:proofErr w:type="spellEnd"/>
      <w:r w:rsidRPr="00341322">
        <w:rPr>
          <w:rFonts w:ascii="Times New Roman" w:hAnsi="Times New Roman"/>
          <w:sz w:val="24"/>
        </w:rPr>
        <w:t>, 1994: 368). Anket sonrasında elde edilen birincil verilerin ortalamaları alınarak ana kütlenin sayısı ile çarpılır ve bu çarpım neticesinde turistlerin tatilleri süresince yapmış oldukları harcamaların sektörlere göre dağılımı ve toplam ülkeye/bölgeye gelen turistlerin harcamaları bulunmaktadır (</w:t>
      </w:r>
      <w:proofErr w:type="spellStart"/>
      <w:r w:rsidRPr="00341322">
        <w:rPr>
          <w:rFonts w:ascii="Times New Roman" w:hAnsi="Times New Roman"/>
          <w:sz w:val="24"/>
        </w:rPr>
        <w:t>Unur</w:t>
      </w:r>
      <w:proofErr w:type="spellEnd"/>
      <w:r w:rsidRPr="00341322">
        <w:rPr>
          <w:rFonts w:ascii="Times New Roman" w:hAnsi="Times New Roman"/>
          <w:sz w:val="24"/>
        </w:rPr>
        <w:t>, 2004: 118). Yapılan açıklamalardan sonra bu anket yönteminin en büyük dezavantajlarından birisi, örnek gruplardan elde edilen anketlerin genelleştirilmesidir. Bu bağlamda anket yönteminin verimli sonuçlar verebilmesi için, örneklem büyüklüğünün doğru olması ve genelleştirme yapılabilecek kadar yeterli anketin toplanması gereklidir. Bu sayılan faktörler olmadığı takdirde toplanan anket verileri sonucu yapılan genelleştirme yanlış olacağı gibi turizmin ikincil etkileri için yapılan hesaplamaların da yanıltma ihtimali ortaya çıkmış olur (Bahar ve Kozak, 2012: 66).  İkinci dezavantaj ise, uygun ve geçerli veri toplamanın maliyetinin yüksek olması ve bazı turistlerin harcamaları ile ilgili bilgi vermek istememesidir (</w:t>
      </w:r>
      <w:proofErr w:type="spellStart"/>
      <w:r w:rsidRPr="00341322">
        <w:rPr>
          <w:rFonts w:ascii="Times New Roman" w:hAnsi="Times New Roman"/>
          <w:sz w:val="24"/>
        </w:rPr>
        <w:t>Ünlüönen</w:t>
      </w:r>
      <w:proofErr w:type="spellEnd"/>
      <w:r w:rsidRPr="00341322">
        <w:rPr>
          <w:rFonts w:ascii="Times New Roman" w:hAnsi="Times New Roman"/>
          <w:sz w:val="24"/>
        </w:rPr>
        <w:t xml:space="preserve"> ve diğerleri, 2014). Yöntemin üçüncü dezavantajı, turistlerin yapmış oldukları harcamaları yapılan ankete cevap verirken net hatırlayamamalarıdır. Daha açık bir ifadeyle, anket yapılan turistlerden bazılarının ulaşım, konaklama veya yiyecek-içecek gibi yapmış olduğu harcamaları net olarak hatırlayamamalarıdır.</w:t>
      </w:r>
    </w:p>
    <w:p w:rsid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Sonuç olarak bu yöntemin bazı dezavantajları olsa bile gerek uygulanabilirlik olsun gerekte maliyet açısından kullanımı yaygındır. Bu bağlamda Adana’ya gelen turistlerden belli sayıda örneklem alınarak uygulanan turistik harcama anketi, turizmin bölgeye olan katkısı konusunda fikir vermektedir.</w:t>
      </w:r>
    </w:p>
    <w:p w:rsidR="00776F38" w:rsidRDefault="00776F38" w:rsidP="00341322">
      <w:pPr>
        <w:spacing w:before="120" w:after="120" w:line="360" w:lineRule="auto"/>
        <w:jc w:val="both"/>
        <w:rPr>
          <w:rFonts w:ascii="Times New Roman" w:hAnsi="Times New Roman"/>
          <w:sz w:val="24"/>
        </w:rPr>
      </w:pPr>
    </w:p>
    <w:p w:rsidR="00776F38" w:rsidRDefault="00776F38" w:rsidP="00341322">
      <w:pPr>
        <w:spacing w:before="120" w:after="120" w:line="360" w:lineRule="auto"/>
        <w:jc w:val="both"/>
        <w:rPr>
          <w:rFonts w:ascii="Times New Roman" w:hAnsi="Times New Roman"/>
          <w:sz w:val="24"/>
        </w:rPr>
      </w:pP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lastRenderedPageBreak/>
        <w:t>YÖNTEM</w:t>
      </w:r>
    </w:p>
    <w:p w:rsidR="00341322" w:rsidRDefault="00341322" w:rsidP="00341322">
      <w:pPr>
        <w:spacing w:before="120" w:after="120" w:line="360" w:lineRule="auto"/>
        <w:jc w:val="both"/>
        <w:rPr>
          <w:rFonts w:ascii="Times New Roman" w:hAnsi="Times New Roman"/>
          <w:sz w:val="24"/>
          <w:lang w:eastAsia="tr-TR"/>
        </w:rPr>
      </w:pPr>
      <w:r w:rsidRPr="00341322">
        <w:rPr>
          <w:rFonts w:ascii="Times New Roman" w:hAnsi="Times New Roman"/>
          <w:sz w:val="24"/>
        </w:rPr>
        <w:t>Araştırmanın amacı Adana’ya gelen turistlerin harcamalarının incelenmesi ve bölgesel kalkınma açısından önemini tespit etmektir. Bu bağlamda yapılan araştırmada nicel araştırma tekniği kullanılmış olup araştırma için veri toplama aracı olarak ise</w:t>
      </w:r>
      <w:r w:rsidR="001947A5">
        <w:rPr>
          <w:rFonts w:ascii="Times New Roman" w:hAnsi="Times New Roman"/>
          <w:sz w:val="24"/>
        </w:rPr>
        <w:t xml:space="preserve"> yukarıda bahsedilen turist harcamalarının alan araştırması yöntemi ile incelenmesi konusu çerçevesinde</w:t>
      </w:r>
      <w:r w:rsidRPr="00341322">
        <w:rPr>
          <w:rFonts w:ascii="Times New Roman" w:hAnsi="Times New Roman"/>
          <w:sz w:val="24"/>
        </w:rPr>
        <w:t xml:space="preserve"> </w:t>
      </w:r>
      <w:r w:rsidR="001947A5" w:rsidRPr="00341322">
        <w:rPr>
          <w:rFonts w:ascii="Times New Roman" w:hAnsi="Times New Roman"/>
          <w:sz w:val="24"/>
        </w:rPr>
        <w:t xml:space="preserve">turistik harcama ölçeği </w:t>
      </w:r>
      <w:r w:rsidRPr="00341322">
        <w:rPr>
          <w:rFonts w:ascii="Times New Roman" w:hAnsi="Times New Roman"/>
          <w:sz w:val="24"/>
        </w:rPr>
        <w:t>anket</w:t>
      </w:r>
      <w:r w:rsidR="001947A5">
        <w:rPr>
          <w:rFonts w:ascii="Times New Roman" w:hAnsi="Times New Roman"/>
          <w:sz w:val="24"/>
        </w:rPr>
        <w:t>i</w:t>
      </w:r>
      <w:r w:rsidRPr="00341322">
        <w:rPr>
          <w:rFonts w:ascii="Times New Roman" w:hAnsi="Times New Roman"/>
          <w:sz w:val="24"/>
        </w:rPr>
        <w:t xml:space="preserve"> kullanılmıştır. 201</w:t>
      </w:r>
      <w:r w:rsidR="00CD4916">
        <w:rPr>
          <w:rFonts w:ascii="Times New Roman" w:hAnsi="Times New Roman"/>
          <w:sz w:val="24"/>
        </w:rPr>
        <w:t>5</w:t>
      </w:r>
      <w:r w:rsidRPr="00341322">
        <w:rPr>
          <w:rFonts w:ascii="Times New Roman" w:hAnsi="Times New Roman"/>
          <w:sz w:val="24"/>
        </w:rPr>
        <w:t xml:space="preserve"> yılı Adana İl ve Kültür Turizm Müdürlüğü'nün verilerine bakılarak (</w:t>
      </w:r>
      <w:r w:rsidR="001947A5">
        <w:rPr>
          <w:rFonts w:ascii="Times New Roman" w:hAnsi="Times New Roman"/>
          <w:sz w:val="24"/>
        </w:rPr>
        <w:t>705.645</w:t>
      </w:r>
      <w:r w:rsidRPr="00341322">
        <w:rPr>
          <w:rFonts w:ascii="Times New Roman" w:hAnsi="Times New Roman"/>
          <w:sz w:val="24"/>
        </w:rPr>
        <w:t xml:space="preserve"> kişi yerli </w:t>
      </w:r>
      <w:r w:rsidR="001947A5">
        <w:rPr>
          <w:rFonts w:ascii="Times New Roman" w:hAnsi="Times New Roman"/>
          <w:sz w:val="24"/>
        </w:rPr>
        <w:t>127.723</w:t>
      </w:r>
      <w:r w:rsidRPr="00341322">
        <w:rPr>
          <w:rFonts w:ascii="Times New Roman" w:hAnsi="Times New Roman"/>
          <w:sz w:val="24"/>
        </w:rPr>
        <w:t xml:space="preserve"> kişi yabancı turist), olasılığa dayalı olmayan örnekleme tekniklerinden kota örnekleme yöntemi ile veriler toplanmıştır. </w:t>
      </w:r>
      <w:proofErr w:type="gramStart"/>
      <w:r w:rsidRPr="00341322">
        <w:rPr>
          <w:rFonts w:ascii="Times New Roman" w:hAnsi="Times New Roman"/>
          <w:sz w:val="24"/>
        </w:rPr>
        <w:t xml:space="preserve">Bu duruma göre anket toplanan turistlerin sırasıyla milliyet ve uygulanan anket sayıları; 130 adet yerli, 71 adet Kıbrıslı, 62 adet Alman, 34 adet Lübnanlı, 19 adet Amerikalı ve 87 adet diğer ülkelerden gelen turistler olmak üzere toplamda 404 kişiden veriler elde edilmiş olup ön değerlendirmelerin yapılması neticesinde eksik ve hatalı anketler çıkarılarak 391 anket üzerinden </w:t>
      </w:r>
      <w:r w:rsidR="0006669C">
        <w:rPr>
          <w:rFonts w:ascii="Times New Roman" w:hAnsi="Times New Roman"/>
          <w:sz w:val="24"/>
        </w:rPr>
        <w:t>frekans analizleri</w:t>
      </w:r>
      <w:r w:rsidRPr="00341322">
        <w:rPr>
          <w:rFonts w:ascii="Times New Roman" w:hAnsi="Times New Roman"/>
          <w:sz w:val="24"/>
        </w:rPr>
        <w:t xml:space="preserve"> gerçekleştirilmiştir. </w:t>
      </w:r>
      <w:proofErr w:type="gramEnd"/>
      <w:r w:rsidRPr="00341322">
        <w:rPr>
          <w:rFonts w:ascii="Times New Roman" w:hAnsi="Times New Roman"/>
          <w:sz w:val="24"/>
        </w:rPr>
        <w:t xml:space="preserve">Turist harcamalarını belirlemeye yönelik veriler Adana </w:t>
      </w:r>
      <w:proofErr w:type="spellStart"/>
      <w:r w:rsidRPr="00341322">
        <w:rPr>
          <w:rFonts w:ascii="Times New Roman" w:hAnsi="Times New Roman"/>
          <w:sz w:val="24"/>
        </w:rPr>
        <w:t>Şakirpaşa</w:t>
      </w:r>
      <w:proofErr w:type="spellEnd"/>
      <w:r w:rsidRPr="00341322">
        <w:rPr>
          <w:rFonts w:ascii="Times New Roman" w:hAnsi="Times New Roman"/>
          <w:sz w:val="24"/>
        </w:rPr>
        <w:t xml:space="preserve"> Havaalanı'ndan gerekli izinlerin belirli süreliğine alınması ile başlamış olup Ekim 201</w:t>
      </w:r>
      <w:r w:rsidR="00CD4916">
        <w:rPr>
          <w:rFonts w:ascii="Times New Roman" w:hAnsi="Times New Roman"/>
          <w:sz w:val="24"/>
        </w:rPr>
        <w:t>5</w:t>
      </w:r>
      <w:r w:rsidRPr="00341322">
        <w:rPr>
          <w:rFonts w:ascii="Times New Roman" w:hAnsi="Times New Roman"/>
          <w:sz w:val="24"/>
        </w:rPr>
        <w:t>'</w:t>
      </w:r>
      <w:r w:rsidR="00CD4916">
        <w:rPr>
          <w:rFonts w:ascii="Times New Roman" w:hAnsi="Times New Roman"/>
          <w:sz w:val="24"/>
        </w:rPr>
        <w:t>in</w:t>
      </w:r>
      <w:r w:rsidRPr="00341322">
        <w:rPr>
          <w:rFonts w:ascii="Times New Roman" w:hAnsi="Times New Roman"/>
          <w:sz w:val="24"/>
        </w:rPr>
        <w:t xml:space="preserve"> son günleri </w:t>
      </w:r>
      <w:r w:rsidR="00CD4916">
        <w:rPr>
          <w:rFonts w:ascii="Times New Roman" w:hAnsi="Times New Roman"/>
          <w:sz w:val="24"/>
        </w:rPr>
        <w:t>ve Kasım 2015</w:t>
      </w:r>
      <w:r w:rsidRPr="00341322">
        <w:rPr>
          <w:rFonts w:ascii="Times New Roman" w:hAnsi="Times New Roman"/>
          <w:sz w:val="24"/>
        </w:rPr>
        <w:t>'</w:t>
      </w:r>
      <w:r w:rsidR="00CD4916">
        <w:rPr>
          <w:rFonts w:ascii="Times New Roman" w:hAnsi="Times New Roman"/>
          <w:sz w:val="24"/>
        </w:rPr>
        <w:t>in</w:t>
      </w:r>
      <w:r w:rsidRPr="00341322">
        <w:rPr>
          <w:rFonts w:ascii="Times New Roman" w:hAnsi="Times New Roman"/>
          <w:sz w:val="24"/>
        </w:rPr>
        <w:t xml:space="preserve"> başlarında izin verilen gün gereği (yaklaşık 9 gün) beş anketör tarafından toparlanması sağlanmıştır.</w:t>
      </w:r>
      <w:r w:rsidRPr="00341322">
        <w:rPr>
          <w:rFonts w:ascii="Times New Roman" w:hAnsi="Times New Roman"/>
          <w:sz w:val="24"/>
          <w:lang w:eastAsia="tr-TR"/>
        </w:rPr>
        <w:t xml:space="preserve"> Havaalanında uygulanan turistik harcama anketinde, Havalimanı Mülki İdare Amirliği'nden olağanüstü hal (OHAL) nedeniyle güvenlik önlemleri açısından kısa süreliğine izin verilm</w:t>
      </w:r>
      <w:r w:rsidR="005E710B">
        <w:rPr>
          <w:rFonts w:ascii="Times New Roman" w:hAnsi="Times New Roman"/>
          <w:sz w:val="24"/>
          <w:lang w:eastAsia="tr-TR"/>
        </w:rPr>
        <w:t xml:space="preserve">iştir. Bu nedenle </w:t>
      </w:r>
      <w:r w:rsidRPr="00341322">
        <w:rPr>
          <w:rFonts w:ascii="Times New Roman" w:hAnsi="Times New Roman"/>
          <w:sz w:val="24"/>
          <w:lang w:eastAsia="tr-TR"/>
        </w:rPr>
        <w:t xml:space="preserve">Adana'ya gelen turistlerin sayılarına göre </w:t>
      </w:r>
      <w:r w:rsidR="005E710B">
        <w:rPr>
          <w:rFonts w:ascii="Times New Roman" w:hAnsi="Times New Roman"/>
          <w:sz w:val="24"/>
          <w:lang w:eastAsia="tr-TR"/>
        </w:rPr>
        <w:t xml:space="preserve">tablo 3 uygulanmaya çalışıldıysa da verilen izin süresinin kısıtlı olmasından dolayı </w:t>
      </w:r>
      <w:r w:rsidR="005E710B" w:rsidRPr="00341322">
        <w:rPr>
          <w:rFonts w:ascii="Times New Roman" w:hAnsi="Times New Roman"/>
          <w:sz w:val="24"/>
          <w:lang w:eastAsia="tr-TR"/>
        </w:rPr>
        <w:t>maalesef</w:t>
      </w:r>
      <w:r w:rsidRPr="00341322">
        <w:rPr>
          <w:rFonts w:ascii="Times New Roman" w:hAnsi="Times New Roman"/>
          <w:sz w:val="24"/>
          <w:lang w:eastAsia="tr-TR"/>
        </w:rPr>
        <w:t xml:space="preserve"> </w:t>
      </w:r>
      <w:r w:rsidR="005E710B">
        <w:rPr>
          <w:rFonts w:ascii="Times New Roman" w:hAnsi="Times New Roman"/>
          <w:sz w:val="24"/>
          <w:lang w:eastAsia="tr-TR"/>
        </w:rPr>
        <w:t xml:space="preserve">aşağıdaki tablo 3’te verilen turist sayılarına göre anket uygulanamamıştır. </w:t>
      </w:r>
      <w:r w:rsidRPr="00341322">
        <w:rPr>
          <w:rFonts w:ascii="Times New Roman" w:hAnsi="Times New Roman"/>
          <w:sz w:val="24"/>
          <w:lang w:eastAsia="tr-TR"/>
        </w:rPr>
        <w:t xml:space="preserve">Bu durum da araştırmanın bir kısıtlılığı olmaktadır. </w:t>
      </w:r>
    </w:p>
    <w:p w:rsidR="00341322" w:rsidRPr="00341322" w:rsidRDefault="00341322" w:rsidP="00341322">
      <w:pPr>
        <w:spacing w:after="200" w:line="240" w:lineRule="auto"/>
        <w:jc w:val="center"/>
        <w:rPr>
          <w:rFonts w:ascii="Times New Roman" w:hAnsi="Times New Roman"/>
          <w:b/>
          <w:bCs/>
          <w:color w:val="5B9BD5" w:themeColor="accent1"/>
          <w:sz w:val="18"/>
          <w:szCs w:val="18"/>
          <w:lang w:eastAsia="tr-TR"/>
        </w:rPr>
      </w:pPr>
      <w:bookmarkStart w:id="2" w:name="_Toc486697951"/>
      <w:r w:rsidRPr="00341322">
        <w:rPr>
          <w:rFonts w:ascii="Times New Roman" w:hAnsi="Times New Roman"/>
          <w:b/>
          <w:bCs/>
          <w:color w:val="000000" w:themeColor="text1"/>
          <w:sz w:val="24"/>
          <w:szCs w:val="24"/>
        </w:rPr>
        <w:t xml:space="preserve">Tablo </w:t>
      </w:r>
      <w:r w:rsidRPr="00341322">
        <w:rPr>
          <w:rFonts w:ascii="Times New Roman" w:hAnsi="Times New Roman"/>
          <w:b/>
          <w:bCs/>
          <w:color w:val="000000" w:themeColor="text1"/>
          <w:sz w:val="24"/>
          <w:szCs w:val="24"/>
        </w:rPr>
        <w:fldChar w:fldCharType="begin"/>
      </w:r>
      <w:r w:rsidRPr="00341322">
        <w:rPr>
          <w:rFonts w:ascii="Times New Roman" w:hAnsi="Times New Roman"/>
          <w:b/>
          <w:bCs/>
          <w:color w:val="000000" w:themeColor="text1"/>
          <w:sz w:val="24"/>
          <w:szCs w:val="24"/>
        </w:rPr>
        <w:instrText xml:space="preserve"> SEQ Tablo \* ARABIC </w:instrText>
      </w:r>
      <w:r w:rsidRPr="00341322">
        <w:rPr>
          <w:rFonts w:ascii="Times New Roman" w:hAnsi="Times New Roman"/>
          <w:b/>
          <w:bCs/>
          <w:color w:val="000000" w:themeColor="text1"/>
          <w:sz w:val="24"/>
          <w:szCs w:val="24"/>
        </w:rPr>
        <w:fldChar w:fldCharType="separate"/>
      </w:r>
      <w:r w:rsidRPr="00341322">
        <w:rPr>
          <w:rFonts w:ascii="Times New Roman" w:hAnsi="Times New Roman"/>
          <w:b/>
          <w:bCs/>
          <w:noProof/>
          <w:color w:val="000000" w:themeColor="text1"/>
          <w:sz w:val="24"/>
          <w:szCs w:val="24"/>
        </w:rPr>
        <w:t>3</w:t>
      </w:r>
      <w:r w:rsidRPr="00341322">
        <w:rPr>
          <w:rFonts w:ascii="Times New Roman" w:hAnsi="Times New Roman"/>
          <w:b/>
          <w:bCs/>
          <w:color w:val="000000" w:themeColor="text1"/>
          <w:sz w:val="24"/>
          <w:szCs w:val="24"/>
        </w:rPr>
        <w:fldChar w:fldCharType="end"/>
      </w:r>
      <w:r w:rsidRPr="00341322">
        <w:rPr>
          <w:rFonts w:ascii="Times New Roman" w:hAnsi="Times New Roman"/>
          <w:b/>
          <w:bCs/>
          <w:color w:val="000000" w:themeColor="text1"/>
          <w:sz w:val="24"/>
          <w:szCs w:val="24"/>
        </w:rPr>
        <w:t xml:space="preserve">. </w:t>
      </w:r>
      <w:r w:rsidRPr="00341322">
        <w:rPr>
          <w:rFonts w:ascii="Times New Roman" w:hAnsi="Times New Roman"/>
          <w:b/>
          <w:bCs/>
          <w:noProof/>
          <w:color w:val="000000" w:themeColor="text1"/>
          <w:sz w:val="24"/>
          <w:szCs w:val="24"/>
        </w:rPr>
        <w:t>Turistik Harcama Anketi Uygulama Dağılımı</w:t>
      </w:r>
      <w:bookmarkEnd w:id="2"/>
    </w:p>
    <w:tbl>
      <w:tblPr>
        <w:tblStyle w:val="TabloKlavuzu2"/>
        <w:tblW w:w="0" w:type="auto"/>
        <w:tblInd w:w="1129" w:type="dxa"/>
        <w:tblLook w:val="04A0" w:firstRow="1" w:lastRow="0" w:firstColumn="1" w:lastColumn="0" w:noHBand="0" w:noVBand="1"/>
      </w:tblPr>
      <w:tblGrid>
        <w:gridCol w:w="2948"/>
        <w:gridCol w:w="4423"/>
      </w:tblGrid>
      <w:tr w:rsidR="005E710B" w:rsidRPr="00341322" w:rsidTr="005E710B">
        <w:tc>
          <w:tcPr>
            <w:tcW w:w="2948" w:type="dxa"/>
          </w:tcPr>
          <w:p w:rsidR="005E710B" w:rsidRPr="005E710B" w:rsidRDefault="005E710B" w:rsidP="00341322">
            <w:pPr>
              <w:spacing w:line="0" w:lineRule="atLeast"/>
              <w:jc w:val="center"/>
              <w:rPr>
                <w:rFonts w:ascii="Times New Roman" w:hAnsi="Times New Roman"/>
                <w:b/>
                <w:szCs w:val="20"/>
                <w:lang w:eastAsia="tr-TR"/>
              </w:rPr>
            </w:pPr>
            <w:r w:rsidRPr="005E710B">
              <w:rPr>
                <w:rFonts w:ascii="Times New Roman" w:hAnsi="Times New Roman"/>
                <w:b/>
                <w:szCs w:val="20"/>
                <w:lang w:eastAsia="tr-TR"/>
              </w:rPr>
              <w:t>Ülkeler</w:t>
            </w:r>
          </w:p>
        </w:tc>
        <w:tc>
          <w:tcPr>
            <w:tcW w:w="4423" w:type="dxa"/>
          </w:tcPr>
          <w:p w:rsidR="005E710B" w:rsidRPr="005E710B" w:rsidRDefault="005E710B" w:rsidP="005E710B">
            <w:pPr>
              <w:spacing w:line="0" w:lineRule="atLeast"/>
              <w:jc w:val="center"/>
              <w:rPr>
                <w:rFonts w:ascii="Times New Roman" w:hAnsi="Times New Roman"/>
                <w:b/>
                <w:szCs w:val="20"/>
                <w:lang w:eastAsia="tr-TR"/>
              </w:rPr>
            </w:pPr>
            <w:r w:rsidRPr="005E710B">
              <w:rPr>
                <w:rFonts w:ascii="Times New Roman" w:hAnsi="Times New Roman"/>
                <w:b/>
                <w:szCs w:val="20"/>
                <w:lang w:eastAsia="tr-TR"/>
              </w:rPr>
              <w:t xml:space="preserve">Anket Uygulanacak Turist Sayısı </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Almanya</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60</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Amerika</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45</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Irak</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45</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Kıbrıs</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45</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Suriye</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40</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Lübnan</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20</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İngiltere</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15</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İran</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15</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İtalya</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15</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Suudi Arabistan</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15</w:t>
            </w:r>
          </w:p>
        </w:tc>
      </w:tr>
      <w:tr w:rsidR="00341322" w:rsidRPr="00341322" w:rsidTr="005E710B">
        <w:tc>
          <w:tcPr>
            <w:tcW w:w="2948" w:type="dxa"/>
          </w:tcPr>
          <w:p w:rsidR="00341322" w:rsidRPr="00341322" w:rsidRDefault="001947A5" w:rsidP="00341322">
            <w:pPr>
              <w:spacing w:line="0" w:lineRule="atLeast"/>
              <w:jc w:val="center"/>
              <w:rPr>
                <w:rFonts w:ascii="Times New Roman" w:hAnsi="Times New Roman"/>
                <w:szCs w:val="20"/>
                <w:lang w:eastAsia="tr-TR"/>
              </w:rPr>
            </w:pPr>
            <w:r>
              <w:rPr>
                <w:rFonts w:ascii="Times New Roman" w:hAnsi="Times New Roman"/>
                <w:szCs w:val="20"/>
                <w:lang w:eastAsia="tr-TR"/>
              </w:rPr>
              <w:t>Yerli</w:t>
            </w:r>
            <w:r w:rsidR="00341322" w:rsidRPr="00341322">
              <w:rPr>
                <w:rFonts w:ascii="Times New Roman" w:hAnsi="Times New Roman"/>
                <w:szCs w:val="20"/>
                <w:lang w:eastAsia="tr-TR"/>
              </w:rPr>
              <w:t xml:space="preserve"> Turist</w:t>
            </w:r>
          </w:p>
        </w:tc>
        <w:tc>
          <w:tcPr>
            <w:tcW w:w="4423" w:type="dxa"/>
          </w:tcPr>
          <w:p w:rsidR="00341322" w:rsidRPr="00341322" w:rsidRDefault="00341322" w:rsidP="00341322">
            <w:pPr>
              <w:spacing w:line="0" w:lineRule="atLeast"/>
              <w:jc w:val="center"/>
              <w:rPr>
                <w:rFonts w:ascii="Times New Roman" w:hAnsi="Times New Roman"/>
                <w:szCs w:val="20"/>
                <w:lang w:eastAsia="tr-TR"/>
              </w:rPr>
            </w:pPr>
            <w:r w:rsidRPr="00341322">
              <w:rPr>
                <w:rFonts w:ascii="Times New Roman" w:hAnsi="Times New Roman"/>
                <w:szCs w:val="20"/>
                <w:lang w:eastAsia="tr-TR"/>
              </w:rPr>
              <w:t>100</w:t>
            </w:r>
          </w:p>
        </w:tc>
      </w:tr>
      <w:tr w:rsidR="00341322" w:rsidRPr="00341322" w:rsidTr="005E710B">
        <w:tc>
          <w:tcPr>
            <w:tcW w:w="2948" w:type="dxa"/>
          </w:tcPr>
          <w:p w:rsidR="00341322" w:rsidRPr="00341322" w:rsidRDefault="00341322" w:rsidP="00341322">
            <w:pPr>
              <w:spacing w:line="0" w:lineRule="atLeast"/>
              <w:jc w:val="center"/>
              <w:rPr>
                <w:rFonts w:ascii="Times New Roman" w:hAnsi="Times New Roman"/>
                <w:b/>
                <w:szCs w:val="20"/>
                <w:lang w:eastAsia="tr-TR"/>
              </w:rPr>
            </w:pPr>
            <w:r w:rsidRPr="00341322">
              <w:rPr>
                <w:rFonts w:ascii="Times New Roman" w:hAnsi="Times New Roman"/>
                <w:b/>
                <w:szCs w:val="20"/>
                <w:lang w:eastAsia="tr-TR"/>
              </w:rPr>
              <w:t>TOPLAM</w:t>
            </w:r>
          </w:p>
        </w:tc>
        <w:tc>
          <w:tcPr>
            <w:tcW w:w="4423" w:type="dxa"/>
          </w:tcPr>
          <w:p w:rsidR="00341322" w:rsidRPr="00341322" w:rsidRDefault="00341322" w:rsidP="00341322">
            <w:pPr>
              <w:spacing w:line="0" w:lineRule="atLeast"/>
              <w:jc w:val="center"/>
              <w:rPr>
                <w:rFonts w:ascii="Times New Roman" w:hAnsi="Times New Roman"/>
                <w:b/>
                <w:szCs w:val="20"/>
                <w:lang w:eastAsia="tr-TR"/>
              </w:rPr>
            </w:pPr>
            <w:r w:rsidRPr="00341322">
              <w:rPr>
                <w:rFonts w:ascii="Times New Roman" w:hAnsi="Times New Roman"/>
                <w:b/>
                <w:szCs w:val="20"/>
                <w:lang w:eastAsia="tr-TR"/>
              </w:rPr>
              <w:t>415 adet</w:t>
            </w:r>
          </w:p>
        </w:tc>
      </w:tr>
    </w:tbl>
    <w:p w:rsidR="00776F38" w:rsidRDefault="00776F38" w:rsidP="00341322">
      <w:pPr>
        <w:spacing w:before="120" w:after="120" w:line="360" w:lineRule="auto"/>
        <w:jc w:val="both"/>
        <w:rPr>
          <w:rFonts w:ascii="Times New Roman" w:hAnsi="Times New Roman"/>
          <w:b/>
          <w:sz w:val="24"/>
        </w:rPr>
      </w:pPr>
    </w:p>
    <w:p w:rsidR="00776F38" w:rsidRDefault="00776F38" w:rsidP="00341322">
      <w:pPr>
        <w:spacing w:before="120" w:after="120" w:line="360" w:lineRule="auto"/>
        <w:jc w:val="both"/>
        <w:rPr>
          <w:rFonts w:ascii="Times New Roman" w:hAnsi="Times New Roman"/>
          <w:b/>
          <w:sz w:val="24"/>
        </w:rPr>
      </w:pP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lastRenderedPageBreak/>
        <w:t>BULGULAR</w:t>
      </w:r>
    </w:p>
    <w:p w:rsidR="00804E68" w:rsidRPr="00341322" w:rsidRDefault="00341322" w:rsidP="00804E68">
      <w:pPr>
        <w:spacing w:before="120" w:after="120" w:line="360" w:lineRule="auto"/>
        <w:jc w:val="both"/>
        <w:rPr>
          <w:rFonts w:ascii="Times New Roman" w:hAnsi="Times New Roman"/>
          <w:b/>
          <w:bCs/>
          <w:color w:val="000000" w:themeColor="text1"/>
          <w:sz w:val="24"/>
          <w:szCs w:val="24"/>
        </w:rPr>
      </w:pPr>
      <w:r w:rsidRPr="00341322">
        <w:rPr>
          <w:rFonts w:ascii="Times New Roman" w:hAnsi="Times New Roman"/>
          <w:sz w:val="24"/>
        </w:rPr>
        <w:t xml:space="preserve">Turistik harcama anketi genel olarak Adana’ya gelen turistlerin ikamet ettiği ülkeleri, ziyaret nedenlerini ve harcama yaptıkları kalemlerin detaylı incelenebilmesi amacıyla uygulanmıştır. </w:t>
      </w:r>
      <w:bookmarkStart w:id="3" w:name="_Toc486697967"/>
      <w:r w:rsidR="00804E68" w:rsidRPr="00341322">
        <w:rPr>
          <w:rFonts w:ascii="Times New Roman" w:hAnsi="Times New Roman"/>
          <w:sz w:val="24"/>
        </w:rPr>
        <w:t>Tablo 4'e göre katılımcıların % 66'sı erkeklerden %34'ü ise bayanlardan oluşmaktadır. Katılımcıların yaş aralığı en fazla % 37,9 ile 26-30 yaş grubu arasında yer almakta olup en fazla % 49,9'luk oran ile eğitim düzeyi grubunun lise olduğu görülmektedir. Katılımcıların % 33,2'si ile 2001-2500$ ve % 29,7'si ise 1501-2000$ gelir grubunda oldukları görülmekte ve mesleklerine bakıldığında % 56,8 '</w:t>
      </w:r>
      <w:proofErr w:type="spellStart"/>
      <w:r w:rsidR="00804E68" w:rsidRPr="00341322">
        <w:rPr>
          <w:rFonts w:ascii="Times New Roman" w:hAnsi="Times New Roman"/>
          <w:sz w:val="24"/>
        </w:rPr>
        <w:t>nin</w:t>
      </w:r>
      <w:proofErr w:type="spellEnd"/>
      <w:r w:rsidR="00804E68" w:rsidRPr="00341322">
        <w:rPr>
          <w:rFonts w:ascii="Times New Roman" w:hAnsi="Times New Roman"/>
          <w:sz w:val="24"/>
        </w:rPr>
        <w:t xml:space="preserve"> işveren olduğu anlaşılmaktadır.</w:t>
      </w:r>
    </w:p>
    <w:p w:rsidR="00341322" w:rsidRPr="00341322" w:rsidRDefault="00341322" w:rsidP="00341322">
      <w:pPr>
        <w:spacing w:after="200" w:line="240" w:lineRule="auto"/>
        <w:rPr>
          <w:rFonts w:ascii="Times New Roman" w:hAnsi="Times New Roman"/>
          <w:b/>
          <w:bCs/>
          <w:color w:val="000000" w:themeColor="text1"/>
          <w:sz w:val="24"/>
          <w:szCs w:val="24"/>
          <w:lang w:eastAsia="tr-TR"/>
        </w:rPr>
      </w:pPr>
      <w:r w:rsidRPr="00341322">
        <w:rPr>
          <w:rFonts w:ascii="Times New Roman" w:hAnsi="Times New Roman"/>
          <w:b/>
          <w:bCs/>
          <w:color w:val="000000" w:themeColor="text1"/>
          <w:sz w:val="24"/>
          <w:szCs w:val="24"/>
        </w:rPr>
        <w:t xml:space="preserve">Tablo </w:t>
      </w:r>
      <w:r w:rsidRPr="00341322">
        <w:rPr>
          <w:rFonts w:ascii="Times New Roman" w:hAnsi="Times New Roman"/>
          <w:b/>
          <w:bCs/>
          <w:color w:val="000000" w:themeColor="text1"/>
          <w:sz w:val="24"/>
          <w:szCs w:val="24"/>
        </w:rPr>
        <w:fldChar w:fldCharType="begin"/>
      </w:r>
      <w:r w:rsidRPr="00341322">
        <w:rPr>
          <w:rFonts w:ascii="Times New Roman" w:hAnsi="Times New Roman"/>
          <w:b/>
          <w:bCs/>
          <w:color w:val="000000" w:themeColor="text1"/>
          <w:sz w:val="24"/>
          <w:szCs w:val="24"/>
        </w:rPr>
        <w:instrText xml:space="preserve"> SEQ Tablo \* ARABIC </w:instrText>
      </w:r>
      <w:r w:rsidRPr="00341322">
        <w:rPr>
          <w:rFonts w:ascii="Times New Roman" w:hAnsi="Times New Roman"/>
          <w:b/>
          <w:bCs/>
          <w:color w:val="000000" w:themeColor="text1"/>
          <w:sz w:val="24"/>
          <w:szCs w:val="24"/>
        </w:rPr>
        <w:fldChar w:fldCharType="separate"/>
      </w:r>
      <w:r w:rsidRPr="00341322">
        <w:rPr>
          <w:rFonts w:ascii="Times New Roman" w:hAnsi="Times New Roman"/>
          <w:b/>
          <w:bCs/>
          <w:noProof/>
          <w:color w:val="000000" w:themeColor="text1"/>
          <w:sz w:val="24"/>
          <w:szCs w:val="24"/>
        </w:rPr>
        <w:t>4</w:t>
      </w:r>
      <w:r w:rsidRPr="00341322">
        <w:rPr>
          <w:rFonts w:ascii="Times New Roman" w:hAnsi="Times New Roman"/>
          <w:b/>
          <w:bCs/>
          <w:color w:val="000000" w:themeColor="text1"/>
          <w:sz w:val="24"/>
          <w:szCs w:val="24"/>
        </w:rPr>
        <w:fldChar w:fldCharType="end"/>
      </w:r>
      <w:r w:rsidRPr="00341322">
        <w:rPr>
          <w:rFonts w:ascii="Times New Roman" w:hAnsi="Times New Roman"/>
          <w:b/>
          <w:bCs/>
          <w:color w:val="000000" w:themeColor="text1"/>
          <w:sz w:val="24"/>
          <w:szCs w:val="24"/>
        </w:rPr>
        <w:t>.</w:t>
      </w:r>
      <w:r w:rsidRPr="00341322">
        <w:rPr>
          <w:rFonts w:ascii="Times New Roman" w:hAnsi="Times New Roman"/>
          <w:b/>
          <w:bCs/>
          <w:noProof/>
          <w:color w:val="000000" w:themeColor="text1"/>
          <w:sz w:val="24"/>
          <w:szCs w:val="24"/>
        </w:rPr>
        <w:t xml:space="preserve"> Adana'ya Gelen Turistlerin Demografik Özellikleri</w:t>
      </w:r>
      <w:bookmarkEnd w:id="3"/>
    </w:p>
    <w:tbl>
      <w:tblPr>
        <w:tblStyle w:val="TabloKlavuzu21"/>
        <w:tblW w:w="0" w:type="auto"/>
        <w:jc w:val="center"/>
        <w:tblLook w:val="04A0" w:firstRow="1" w:lastRow="0" w:firstColumn="1" w:lastColumn="0" w:noHBand="0" w:noVBand="1"/>
      </w:tblPr>
      <w:tblGrid>
        <w:gridCol w:w="2881"/>
        <w:gridCol w:w="2981"/>
        <w:gridCol w:w="1842"/>
        <w:gridCol w:w="1338"/>
      </w:tblGrid>
      <w:tr w:rsidR="00341322" w:rsidRPr="00341322" w:rsidTr="00804E68">
        <w:trPr>
          <w:jc w:val="center"/>
        </w:trPr>
        <w:tc>
          <w:tcPr>
            <w:tcW w:w="5862" w:type="dxa"/>
            <w:gridSpan w:val="2"/>
            <w:vAlign w:val="center"/>
          </w:tcPr>
          <w:p w:rsidR="00341322" w:rsidRPr="00341322" w:rsidRDefault="00341322" w:rsidP="00341322">
            <w:pPr>
              <w:jc w:val="center"/>
              <w:rPr>
                <w:rFonts w:ascii="Times New Roman" w:hAnsi="Times New Roman" w:cs="Times New Roman"/>
                <w:b/>
                <w:sz w:val="20"/>
                <w:szCs w:val="20"/>
              </w:rPr>
            </w:pPr>
          </w:p>
        </w:tc>
        <w:tc>
          <w:tcPr>
            <w:tcW w:w="1842" w:type="dxa"/>
            <w:vAlign w:val="center"/>
          </w:tcPr>
          <w:p w:rsidR="00341322" w:rsidRPr="00341322" w:rsidRDefault="00341322" w:rsidP="00341322">
            <w:pPr>
              <w:jc w:val="center"/>
              <w:rPr>
                <w:rFonts w:ascii="Times New Roman" w:hAnsi="Times New Roman" w:cs="Times New Roman"/>
                <w:b/>
                <w:sz w:val="20"/>
                <w:szCs w:val="20"/>
              </w:rPr>
            </w:pPr>
            <w:r w:rsidRPr="00341322">
              <w:rPr>
                <w:rFonts w:ascii="Times New Roman" w:hAnsi="Times New Roman" w:cs="Times New Roman"/>
                <w:b/>
                <w:sz w:val="20"/>
                <w:szCs w:val="20"/>
              </w:rPr>
              <w:t>Frekans</w:t>
            </w:r>
          </w:p>
        </w:tc>
        <w:tc>
          <w:tcPr>
            <w:tcW w:w="1338" w:type="dxa"/>
            <w:vAlign w:val="center"/>
          </w:tcPr>
          <w:p w:rsidR="00341322" w:rsidRPr="00341322" w:rsidRDefault="00341322" w:rsidP="00341322">
            <w:pPr>
              <w:jc w:val="center"/>
              <w:rPr>
                <w:rFonts w:ascii="Times New Roman" w:hAnsi="Times New Roman" w:cs="Times New Roman"/>
                <w:b/>
                <w:sz w:val="20"/>
                <w:szCs w:val="20"/>
              </w:rPr>
            </w:pPr>
            <w:r w:rsidRPr="00341322">
              <w:rPr>
                <w:rFonts w:ascii="Times New Roman" w:hAnsi="Times New Roman" w:cs="Times New Roman"/>
                <w:b/>
                <w:sz w:val="20"/>
                <w:szCs w:val="20"/>
              </w:rPr>
              <w:t>%</w:t>
            </w:r>
          </w:p>
        </w:tc>
      </w:tr>
      <w:tr w:rsidR="00341322" w:rsidRPr="00341322" w:rsidTr="00804E68">
        <w:trPr>
          <w:jc w:val="center"/>
        </w:trPr>
        <w:tc>
          <w:tcPr>
            <w:tcW w:w="2881" w:type="dxa"/>
            <w:vMerge w:val="restart"/>
            <w:vAlign w:val="center"/>
          </w:tcPr>
          <w:p w:rsidR="00341322" w:rsidRPr="00341322" w:rsidRDefault="00341322" w:rsidP="00341322">
            <w:pPr>
              <w:jc w:val="center"/>
              <w:rPr>
                <w:rFonts w:ascii="Times New Roman" w:hAnsi="Times New Roman" w:cs="Times New Roman"/>
                <w:b/>
                <w:sz w:val="20"/>
                <w:szCs w:val="20"/>
              </w:rPr>
            </w:pPr>
            <w:r w:rsidRPr="00341322">
              <w:rPr>
                <w:rFonts w:ascii="Times New Roman" w:hAnsi="Times New Roman" w:cs="Times New Roman"/>
                <w:b/>
                <w:sz w:val="20"/>
                <w:szCs w:val="20"/>
              </w:rPr>
              <w:t>Cinsiyet</w:t>
            </w: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Kadın</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133</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34,0</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Erkek</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258</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66,0</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Toplam</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391</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100,0</w:t>
            </w:r>
          </w:p>
        </w:tc>
      </w:tr>
      <w:tr w:rsidR="00341322" w:rsidRPr="00341322" w:rsidTr="00804E68">
        <w:trPr>
          <w:jc w:val="center"/>
        </w:trPr>
        <w:tc>
          <w:tcPr>
            <w:tcW w:w="2881" w:type="dxa"/>
            <w:vMerge w:val="restart"/>
            <w:vAlign w:val="center"/>
          </w:tcPr>
          <w:p w:rsidR="00341322" w:rsidRPr="00341322" w:rsidRDefault="00341322" w:rsidP="00341322">
            <w:pPr>
              <w:jc w:val="center"/>
              <w:rPr>
                <w:rFonts w:ascii="Times New Roman" w:hAnsi="Times New Roman" w:cs="Times New Roman"/>
                <w:b/>
                <w:sz w:val="20"/>
                <w:szCs w:val="20"/>
              </w:rPr>
            </w:pPr>
            <w:r w:rsidRPr="00341322">
              <w:rPr>
                <w:rFonts w:ascii="Times New Roman" w:hAnsi="Times New Roman" w:cs="Times New Roman"/>
                <w:b/>
                <w:sz w:val="20"/>
                <w:szCs w:val="20"/>
              </w:rPr>
              <w:t>Yaş</w:t>
            </w: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18-25</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58</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14,8</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26-30</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148</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37,9</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31-35</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98</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25,1</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36-40</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48</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12,3</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41 ve üzeri</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39</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10,0</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Toplam</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391</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100,0</w:t>
            </w:r>
          </w:p>
        </w:tc>
      </w:tr>
      <w:tr w:rsidR="00341322" w:rsidRPr="00341322" w:rsidTr="00804E68">
        <w:trPr>
          <w:jc w:val="center"/>
        </w:trPr>
        <w:tc>
          <w:tcPr>
            <w:tcW w:w="2881" w:type="dxa"/>
            <w:vMerge w:val="restart"/>
            <w:vAlign w:val="center"/>
          </w:tcPr>
          <w:p w:rsidR="00341322" w:rsidRPr="00341322" w:rsidRDefault="00341322" w:rsidP="00341322">
            <w:pPr>
              <w:jc w:val="center"/>
              <w:rPr>
                <w:rFonts w:ascii="Times New Roman" w:hAnsi="Times New Roman" w:cs="Times New Roman"/>
                <w:b/>
                <w:sz w:val="20"/>
                <w:szCs w:val="20"/>
              </w:rPr>
            </w:pPr>
            <w:r w:rsidRPr="00341322">
              <w:rPr>
                <w:rFonts w:ascii="Times New Roman" w:hAnsi="Times New Roman" w:cs="Times New Roman"/>
                <w:b/>
                <w:sz w:val="20"/>
                <w:szCs w:val="20"/>
              </w:rPr>
              <w:t>Eğitim</w:t>
            </w: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Eğitimsiz</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11</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2,8</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İlköğretim</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60</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15,3</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Lise</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195</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49,9</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Lisans</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53</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13,6</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Lisansüstü</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72</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18,4</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b/>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Toplam</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391</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100,0</w:t>
            </w:r>
          </w:p>
        </w:tc>
      </w:tr>
      <w:tr w:rsidR="00341322" w:rsidRPr="00341322" w:rsidTr="00804E68">
        <w:trPr>
          <w:jc w:val="center"/>
        </w:trPr>
        <w:tc>
          <w:tcPr>
            <w:tcW w:w="2881" w:type="dxa"/>
            <w:vMerge w:val="restart"/>
            <w:vAlign w:val="center"/>
          </w:tcPr>
          <w:p w:rsidR="00341322" w:rsidRPr="00341322" w:rsidRDefault="00341322" w:rsidP="00341322">
            <w:pPr>
              <w:jc w:val="center"/>
              <w:rPr>
                <w:rFonts w:ascii="Times New Roman" w:hAnsi="Times New Roman" w:cs="Times New Roman"/>
                <w:b/>
                <w:sz w:val="20"/>
                <w:szCs w:val="20"/>
              </w:rPr>
            </w:pPr>
          </w:p>
          <w:p w:rsidR="00341322" w:rsidRPr="00341322" w:rsidRDefault="00341322" w:rsidP="00341322">
            <w:pPr>
              <w:jc w:val="center"/>
              <w:rPr>
                <w:rFonts w:ascii="Times New Roman" w:hAnsi="Times New Roman" w:cs="Times New Roman"/>
                <w:b/>
                <w:sz w:val="20"/>
                <w:szCs w:val="20"/>
              </w:rPr>
            </w:pPr>
          </w:p>
          <w:p w:rsidR="00341322" w:rsidRPr="00341322" w:rsidRDefault="00341322" w:rsidP="00341322">
            <w:pPr>
              <w:jc w:val="center"/>
              <w:rPr>
                <w:rFonts w:ascii="Times New Roman" w:hAnsi="Times New Roman" w:cs="Times New Roman"/>
                <w:b/>
                <w:sz w:val="20"/>
                <w:szCs w:val="20"/>
              </w:rPr>
            </w:pPr>
          </w:p>
          <w:p w:rsidR="00341322" w:rsidRPr="00420CB2" w:rsidRDefault="00420CB2" w:rsidP="00420CB2">
            <w:pPr>
              <w:jc w:val="center"/>
              <w:rPr>
                <w:rFonts w:ascii="Times New Roman" w:hAnsi="Times New Roman" w:cs="Times New Roman"/>
                <w:b/>
                <w:sz w:val="20"/>
                <w:szCs w:val="20"/>
              </w:rPr>
            </w:pPr>
            <w:r>
              <w:rPr>
                <w:rFonts w:ascii="Times New Roman" w:hAnsi="Times New Roman" w:cs="Times New Roman"/>
                <w:b/>
                <w:sz w:val="20"/>
                <w:szCs w:val="20"/>
              </w:rPr>
              <w:t>Gelir</w:t>
            </w:r>
          </w:p>
          <w:p w:rsidR="00341322" w:rsidRPr="00341322" w:rsidRDefault="00341322" w:rsidP="00341322">
            <w:pPr>
              <w:spacing w:before="120" w:after="120" w:line="360" w:lineRule="auto"/>
              <w:jc w:val="both"/>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501-1000 $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2,6</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1001-1500 $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56</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14,3</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1501-2000 $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116</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29,7</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2001-2500 $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130</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33,2</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2501-3000 $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58</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14,8</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3001-3500 $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11</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2,8</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3501-4000 $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6</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1,5</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4001-4500 $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0,5</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4501 ve üzeri $</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0,5</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Toplam</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391</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100,0</w:t>
            </w:r>
          </w:p>
        </w:tc>
      </w:tr>
      <w:tr w:rsidR="00341322" w:rsidRPr="00341322" w:rsidTr="00804E68">
        <w:trPr>
          <w:jc w:val="center"/>
        </w:trPr>
        <w:tc>
          <w:tcPr>
            <w:tcW w:w="2881" w:type="dxa"/>
            <w:vMerge w:val="restart"/>
            <w:vAlign w:val="center"/>
          </w:tcPr>
          <w:p w:rsidR="00341322" w:rsidRPr="00341322" w:rsidRDefault="00341322" w:rsidP="00341322">
            <w:pPr>
              <w:jc w:val="center"/>
              <w:rPr>
                <w:rFonts w:ascii="Times New Roman" w:hAnsi="Times New Roman" w:cs="Times New Roman"/>
                <w:b/>
                <w:bCs/>
                <w:sz w:val="20"/>
                <w:szCs w:val="20"/>
              </w:rPr>
            </w:pPr>
            <w:r w:rsidRPr="00341322">
              <w:rPr>
                <w:rFonts w:ascii="Times New Roman" w:hAnsi="Times New Roman" w:cs="Times New Roman"/>
                <w:b/>
                <w:bCs/>
                <w:sz w:val="20"/>
                <w:szCs w:val="20"/>
              </w:rPr>
              <w:t>Meslek</w:t>
            </w: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İşsiz</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9</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2,3</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İşçi</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58</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14,8</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Emekli</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24</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6,1</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Memur</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65</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16,6</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Kendi İşi</w:t>
            </w:r>
            <w:r w:rsidR="003C5387">
              <w:rPr>
                <w:rFonts w:ascii="Times New Roman" w:hAnsi="Times New Roman" w:cs="Times New Roman"/>
                <w:color w:val="000000"/>
                <w:sz w:val="20"/>
                <w:szCs w:val="20"/>
              </w:rPr>
              <w:t>(Tek başına çalışan)</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13</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3,3</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İşveren</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222</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b/>
                <w:bCs/>
                <w:color w:val="000000"/>
                <w:sz w:val="20"/>
                <w:szCs w:val="20"/>
              </w:rPr>
            </w:pPr>
            <w:r w:rsidRPr="00341322">
              <w:rPr>
                <w:rFonts w:ascii="Times New Roman" w:hAnsi="Times New Roman" w:cs="Times New Roman"/>
                <w:b/>
                <w:bCs/>
                <w:color w:val="000000"/>
                <w:sz w:val="20"/>
                <w:szCs w:val="20"/>
              </w:rPr>
              <w:t>56,8</w:t>
            </w:r>
          </w:p>
        </w:tc>
      </w:tr>
      <w:tr w:rsidR="00341322" w:rsidRPr="00341322" w:rsidTr="00804E68">
        <w:trPr>
          <w:jc w:val="center"/>
        </w:trPr>
        <w:tc>
          <w:tcPr>
            <w:tcW w:w="2881" w:type="dxa"/>
            <w:vMerge/>
            <w:vAlign w:val="center"/>
          </w:tcPr>
          <w:p w:rsidR="00341322" w:rsidRPr="00341322" w:rsidRDefault="00341322" w:rsidP="00341322">
            <w:pPr>
              <w:jc w:val="center"/>
              <w:rPr>
                <w:rFonts w:ascii="Times New Roman" w:hAnsi="Times New Roman" w:cs="Times New Roman"/>
                <w:sz w:val="20"/>
                <w:szCs w:val="20"/>
              </w:rPr>
            </w:pPr>
          </w:p>
        </w:tc>
        <w:tc>
          <w:tcPr>
            <w:tcW w:w="2981"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Toplam</w:t>
            </w:r>
          </w:p>
        </w:tc>
        <w:tc>
          <w:tcPr>
            <w:tcW w:w="1842"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391</w:t>
            </w:r>
          </w:p>
        </w:tc>
        <w:tc>
          <w:tcPr>
            <w:tcW w:w="1338" w:type="dxa"/>
            <w:vAlign w:val="center"/>
          </w:tcPr>
          <w:p w:rsidR="00341322" w:rsidRPr="00341322" w:rsidRDefault="00341322" w:rsidP="00341322">
            <w:pPr>
              <w:autoSpaceDE w:val="0"/>
              <w:autoSpaceDN w:val="0"/>
              <w:adjustRightInd w:val="0"/>
              <w:ind w:right="60"/>
              <w:jc w:val="center"/>
              <w:rPr>
                <w:rFonts w:ascii="Times New Roman" w:hAnsi="Times New Roman" w:cs="Times New Roman"/>
                <w:color w:val="000000"/>
                <w:sz w:val="20"/>
                <w:szCs w:val="20"/>
              </w:rPr>
            </w:pPr>
            <w:r w:rsidRPr="00341322">
              <w:rPr>
                <w:rFonts w:ascii="Times New Roman" w:hAnsi="Times New Roman" w:cs="Times New Roman"/>
                <w:color w:val="000000"/>
                <w:sz w:val="20"/>
                <w:szCs w:val="20"/>
              </w:rPr>
              <w:t>100,0</w:t>
            </w:r>
          </w:p>
        </w:tc>
      </w:tr>
    </w:tbl>
    <w:p w:rsidR="00341322" w:rsidRDefault="00804E68" w:rsidP="00341322">
      <w:pPr>
        <w:spacing w:before="120" w:after="120" w:line="360" w:lineRule="auto"/>
        <w:jc w:val="both"/>
        <w:rPr>
          <w:rFonts w:ascii="Times New Roman" w:hAnsi="Times New Roman"/>
          <w:sz w:val="24"/>
          <w:lang w:eastAsia="tr-TR"/>
        </w:rPr>
      </w:pPr>
      <w:r w:rsidRPr="00341322">
        <w:rPr>
          <w:rFonts w:ascii="Times New Roman" w:hAnsi="Times New Roman"/>
          <w:sz w:val="24"/>
          <w:lang w:eastAsia="tr-TR"/>
        </w:rPr>
        <w:t xml:space="preserve">Tablo 5 katılımcıların ülkelerini ve </w:t>
      </w:r>
      <w:r w:rsidR="004B2A15">
        <w:rPr>
          <w:rFonts w:ascii="Times New Roman" w:hAnsi="Times New Roman"/>
          <w:sz w:val="24"/>
          <w:lang w:eastAsia="tr-TR"/>
        </w:rPr>
        <w:t xml:space="preserve">yaşadıkları </w:t>
      </w:r>
      <w:r w:rsidRPr="00341322">
        <w:rPr>
          <w:rFonts w:ascii="Times New Roman" w:hAnsi="Times New Roman"/>
          <w:sz w:val="24"/>
          <w:lang w:eastAsia="tr-TR"/>
        </w:rPr>
        <w:t xml:space="preserve">ülkelere göre </w:t>
      </w:r>
      <w:r w:rsidR="004B2A15">
        <w:rPr>
          <w:rFonts w:ascii="Times New Roman" w:hAnsi="Times New Roman"/>
          <w:sz w:val="24"/>
          <w:lang w:eastAsia="tr-TR"/>
        </w:rPr>
        <w:t xml:space="preserve">kendilerini gördükleri </w:t>
      </w:r>
      <w:r w:rsidRPr="00341322">
        <w:rPr>
          <w:rFonts w:ascii="Times New Roman" w:hAnsi="Times New Roman"/>
          <w:sz w:val="24"/>
          <w:lang w:eastAsia="tr-TR"/>
        </w:rPr>
        <w:t xml:space="preserve">gelir düzeylerini göstermektedir. Bu bağlamda; Belçikalı turistlerinin çoğunluğunun ortanın üzerinde gelir seviyesine sahip oldukları geriye kalan tüm yerli ve yabancı turistlerin büyük oranının orta gelir seviyesinde oldukları görülmektedir.   </w:t>
      </w:r>
    </w:p>
    <w:p w:rsidR="00341322" w:rsidRPr="00341322" w:rsidRDefault="00341322" w:rsidP="00341322">
      <w:pPr>
        <w:spacing w:after="200" w:line="240" w:lineRule="auto"/>
        <w:rPr>
          <w:rFonts w:ascii="Times New Roman" w:hAnsi="Times New Roman"/>
          <w:b/>
          <w:bCs/>
          <w:noProof/>
          <w:color w:val="000000" w:themeColor="text1"/>
          <w:sz w:val="24"/>
          <w:szCs w:val="24"/>
        </w:rPr>
      </w:pPr>
      <w:bookmarkStart w:id="4" w:name="_Toc486697968"/>
      <w:r w:rsidRPr="00341322">
        <w:rPr>
          <w:rFonts w:ascii="Times New Roman" w:hAnsi="Times New Roman"/>
          <w:b/>
          <w:bCs/>
          <w:color w:val="000000" w:themeColor="text1"/>
          <w:sz w:val="24"/>
          <w:szCs w:val="24"/>
        </w:rPr>
        <w:lastRenderedPageBreak/>
        <w:t xml:space="preserve">Tablo 5. </w:t>
      </w:r>
      <w:r w:rsidRPr="00341322">
        <w:rPr>
          <w:rFonts w:ascii="Times New Roman" w:hAnsi="Times New Roman"/>
          <w:b/>
          <w:bCs/>
          <w:noProof/>
          <w:color w:val="000000" w:themeColor="text1"/>
          <w:sz w:val="24"/>
          <w:szCs w:val="24"/>
        </w:rPr>
        <w:t>Katılımcıların İkamet Ettiği Ülkelere Göre Gelir Düzeyleri</w:t>
      </w:r>
      <w:bookmarkEnd w:id="4"/>
    </w:p>
    <w:tbl>
      <w:tblPr>
        <w:tblStyle w:val="TabloKlavuzu2"/>
        <w:tblW w:w="0" w:type="auto"/>
        <w:tblInd w:w="-5" w:type="dxa"/>
        <w:tblLook w:val="04A0" w:firstRow="1" w:lastRow="0" w:firstColumn="1" w:lastColumn="0" w:noHBand="0" w:noVBand="1"/>
      </w:tblPr>
      <w:tblGrid>
        <w:gridCol w:w="1602"/>
        <w:gridCol w:w="998"/>
        <w:gridCol w:w="1057"/>
        <w:gridCol w:w="1701"/>
        <w:gridCol w:w="1418"/>
        <w:gridCol w:w="1842"/>
      </w:tblGrid>
      <w:tr w:rsidR="00341322" w:rsidRPr="00341322" w:rsidTr="00463654">
        <w:tc>
          <w:tcPr>
            <w:tcW w:w="1602" w:type="dxa"/>
            <w:vMerge w:val="restart"/>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Ülkeler</w:t>
            </w:r>
          </w:p>
        </w:tc>
        <w:tc>
          <w:tcPr>
            <w:tcW w:w="5174" w:type="dxa"/>
            <w:gridSpan w:val="4"/>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Gelir Düzeyi</w:t>
            </w:r>
          </w:p>
        </w:tc>
        <w:tc>
          <w:tcPr>
            <w:tcW w:w="1842" w:type="dxa"/>
            <w:vMerge w:val="restart"/>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Toplam</w:t>
            </w:r>
          </w:p>
        </w:tc>
      </w:tr>
      <w:tr w:rsidR="00341322" w:rsidRPr="00341322" w:rsidTr="00463654">
        <w:tc>
          <w:tcPr>
            <w:tcW w:w="1602" w:type="dxa"/>
            <w:vMerge/>
          </w:tcPr>
          <w:p w:rsidR="00341322" w:rsidRPr="00341322" w:rsidRDefault="00341322" w:rsidP="00341322">
            <w:pPr>
              <w:spacing w:line="240" w:lineRule="atLeast"/>
              <w:jc w:val="center"/>
              <w:rPr>
                <w:rFonts w:ascii="Times New Roman" w:hAnsi="Times New Roman"/>
                <w:b/>
                <w:bCs/>
                <w:color w:val="000000" w:themeColor="text1"/>
                <w:szCs w:val="24"/>
              </w:rPr>
            </w:pPr>
          </w:p>
        </w:tc>
        <w:tc>
          <w:tcPr>
            <w:tcW w:w="998" w:type="dxa"/>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Düşük</w:t>
            </w:r>
          </w:p>
        </w:tc>
        <w:tc>
          <w:tcPr>
            <w:tcW w:w="1057" w:type="dxa"/>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Orta</w:t>
            </w:r>
          </w:p>
        </w:tc>
        <w:tc>
          <w:tcPr>
            <w:tcW w:w="1701" w:type="dxa"/>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Ortanın üzeri</w:t>
            </w:r>
          </w:p>
        </w:tc>
        <w:tc>
          <w:tcPr>
            <w:tcW w:w="1418" w:type="dxa"/>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Yüksek</w:t>
            </w:r>
          </w:p>
        </w:tc>
        <w:tc>
          <w:tcPr>
            <w:tcW w:w="1842" w:type="dxa"/>
            <w:vMerge/>
          </w:tcPr>
          <w:p w:rsidR="00341322" w:rsidRPr="00341322" w:rsidRDefault="00341322" w:rsidP="00341322">
            <w:pPr>
              <w:spacing w:line="240" w:lineRule="atLeast"/>
              <w:jc w:val="center"/>
              <w:rPr>
                <w:rFonts w:ascii="Times New Roman" w:hAnsi="Times New Roman"/>
                <w:b/>
                <w:bCs/>
                <w:color w:val="000000" w:themeColor="text1"/>
                <w:szCs w:val="24"/>
              </w:rPr>
            </w:pP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Türkiye</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94</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12</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118</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 xml:space="preserve">Almanya </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45</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65</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KKTC</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56</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71</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Lübnan</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27</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34</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ABD</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16</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Suriye</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Irak</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9</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İngiltere</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Arabistan</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Özbekistan</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8</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Kuveyt</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Sudan</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Belçika</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Rusya</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Azerbaycan</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w:t>
            </w:r>
          </w:p>
        </w:tc>
      </w:tr>
      <w:tr w:rsidR="00341322" w:rsidRPr="00341322" w:rsidTr="00463654">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Diğer</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21</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30</w:t>
            </w:r>
          </w:p>
        </w:tc>
      </w:tr>
      <w:tr w:rsidR="00341322" w:rsidRPr="00341322" w:rsidTr="00463654">
        <w:trPr>
          <w:trHeight w:val="304"/>
        </w:trPr>
        <w:tc>
          <w:tcPr>
            <w:tcW w:w="160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Toplam</w:t>
            </w:r>
          </w:p>
        </w:tc>
        <w:tc>
          <w:tcPr>
            <w:tcW w:w="99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34</w:t>
            </w:r>
          </w:p>
        </w:tc>
        <w:tc>
          <w:tcPr>
            <w:tcW w:w="105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299</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55</w:t>
            </w:r>
          </w:p>
        </w:tc>
        <w:tc>
          <w:tcPr>
            <w:tcW w:w="141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c>
          <w:tcPr>
            <w:tcW w:w="1842"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391</w:t>
            </w:r>
          </w:p>
        </w:tc>
      </w:tr>
    </w:tbl>
    <w:p w:rsidR="00804E68" w:rsidRDefault="00804E68" w:rsidP="00804E68">
      <w:pPr>
        <w:spacing w:before="120" w:after="120" w:line="360" w:lineRule="auto"/>
        <w:jc w:val="both"/>
        <w:rPr>
          <w:rFonts w:ascii="Times New Roman" w:hAnsi="Times New Roman"/>
          <w:b/>
          <w:bCs/>
          <w:color w:val="000000" w:themeColor="text1"/>
          <w:sz w:val="24"/>
          <w:szCs w:val="24"/>
        </w:rPr>
      </w:pPr>
      <w:bookmarkStart w:id="5" w:name="_Toc486697969"/>
      <w:r w:rsidRPr="00341322">
        <w:rPr>
          <w:rFonts w:ascii="Times New Roman" w:hAnsi="Times New Roman"/>
          <w:sz w:val="24"/>
          <w:lang w:eastAsia="tr-TR"/>
        </w:rPr>
        <w:t>Tablo 6 katılımcıların ikamet ettiği ülkeleri göstermektedir. Katılımcıların % 30,2'si Türk turistlerden, % 18,2'si Kıbrıslı turistlerden, % 16,6'sı Alman turistlerden ve % 8,7'si Lübnanlı turistlerden oluştuğu görülmektedir.</w:t>
      </w:r>
    </w:p>
    <w:p w:rsidR="00341322" w:rsidRPr="00341322" w:rsidRDefault="00341322" w:rsidP="00341322">
      <w:pPr>
        <w:spacing w:after="200" w:line="240" w:lineRule="auto"/>
        <w:rPr>
          <w:rFonts w:ascii="Times New Roman" w:hAnsi="Times New Roman"/>
          <w:b/>
          <w:bCs/>
          <w:color w:val="000000" w:themeColor="text1"/>
          <w:sz w:val="24"/>
          <w:szCs w:val="24"/>
          <w:lang w:eastAsia="tr-TR"/>
        </w:rPr>
      </w:pPr>
      <w:r w:rsidRPr="00341322">
        <w:rPr>
          <w:rFonts w:ascii="Times New Roman" w:hAnsi="Times New Roman"/>
          <w:b/>
          <w:bCs/>
          <w:color w:val="000000" w:themeColor="text1"/>
          <w:sz w:val="24"/>
          <w:szCs w:val="24"/>
        </w:rPr>
        <w:t xml:space="preserve">Tablo </w:t>
      </w:r>
      <w:r w:rsidRPr="00341322">
        <w:rPr>
          <w:rFonts w:ascii="Times New Roman" w:hAnsi="Times New Roman"/>
          <w:b/>
          <w:bCs/>
          <w:color w:val="000000" w:themeColor="text1"/>
          <w:sz w:val="24"/>
          <w:szCs w:val="24"/>
          <w:lang w:eastAsia="tr-TR"/>
        </w:rPr>
        <w:fldChar w:fldCharType="begin"/>
      </w:r>
      <w:r w:rsidRPr="00341322">
        <w:rPr>
          <w:rFonts w:ascii="Times New Roman" w:hAnsi="Times New Roman"/>
          <w:b/>
          <w:bCs/>
          <w:color w:val="000000" w:themeColor="text1"/>
          <w:sz w:val="24"/>
          <w:szCs w:val="24"/>
          <w:lang w:eastAsia="tr-TR"/>
        </w:rPr>
        <w:instrText xml:space="preserve"> SEQ Tablo \* ARABIC </w:instrText>
      </w:r>
      <w:r w:rsidRPr="00341322">
        <w:rPr>
          <w:rFonts w:ascii="Times New Roman" w:hAnsi="Times New Roman"/>
          <w:b/>
          <w:bCs/>
          <w:color w:val="000000" w:themeColor="text1"/>
          <w:sz w:val="24"/>
          <w:szCs w:val="24"/>
          <w:lang w:eastAsia="tr-TR"/>
        </w:rPr>
        <w:fldChar w:fldCharType="separate"/>
      </w:r>
      <w:r w:rsidRPr="00341322">
        <w:rPr>
          <w:rFonts w:ascii="Times New Roman" w:hAnsi="Times New Roman"/>
          <w:b/>
          <w:bCs/>
          <w:noProof/>
          <w:color w:val="000000" w:themeColor="text1"/>
          <w:sz w:val="24"/>
          <w:szCs w:val="24"/>
          <w:lang w:eastAsia="tr-TR"/>
        </w:rPr>
        <w:t>6.</w:t>
      </w:r>
      <w:r w:rsidRPr="00341322">
        <w:rPr>
          <w:rFonts w:ascii="Times New Roman" w:hAnsi="Times New Roman"/>
          <w:b/>
          <w:bCs/>
          <w:color w:val="000000" w:themeColor="text1"/>
          <w:sz w:val="24"/>
          <w:szCs w:val="24"/>
          <w:lang w:eastAsia="tr-TR"/>
        </w:rPr>
        <w:fldChar w:fldCharType="end"/>
      </w:r>
      <w:r w:rsidRPr="00341322">
        <w:rPr>
          <w:rFonts w:ascii="Times New Roman" w:hAnsi="Times New Roman"/>
          <w:b/>
          <w:bCs/>
          <w:noProof/>
          <w:color w:val="000000" w:themeColor="text1"/>
          <w:sz w:val="24"/>
          <w:szCs w:val="24"/>
        </w:rPr>
        <w:t xml:space="preserve"> Katılımcıların İkamet Ettiği Ülkeler</w:t>
      </w:r>
      <w:bookmarkEnd w:id="5"/>
    </w:p>
    <w:tbl>
      <w:tblPr>
        <w:tblStyle w:val="TabloKlavuzu2"/>
        <w:tblW w:w="0" w:type="auto"/>
        <w:tblInd w:w="-5" w:type="dxa"/>
        <w:tblLook w:val="04A0" w:firstRow="1" w:lastRow="0" w:firstColumn="1" w:lastColumn="0" w:noHBand="0" w:noVBand="1"/>
      </w:tblPr>
      <w:tblGrid>
        <w:gridCol w:w="2948"/>
        <w:gridCol w:w="1985"/>
        <w:gridCol w:w="1984"/>
        <w:gridCol w:w="1701"/>
      </w:tblGrid>
      <w:tr w:rsidR="00341322" w:rsidRPr="00341322" w:rsidTr="00463654">
        <w:tc>
          <w:tcPr>
            <w:tcW w:w="2948"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Ülkeler</w:t>
            </w:r>
          </w:p>
        </w:tc>
        <w:tc>
          <w:tcPr>
            <w:tcW w:w="1985"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Frekans</w:t>
            </w:r>
          </w:p>
        </w:tc>
        <w:tc>
          <w:tcPr>
            <w:tcW w:w="1984"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w:t>
            </w:r>
          </w:p>
        </w:tc>
        <w:tc>
          <w:tcPr>
            <w:tcW w:w="1701"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Kümülatif</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Türkiye</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118</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30,2</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30,2</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KKTC</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71</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18,2</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48,4</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Almanya</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65</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16,6</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65,0</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Lübnan</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34</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8,7</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73,7</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ABD</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16</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4,1</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77,8</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Azerbaycan</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11</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2,8</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80,6</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Irak</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2,3</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82,9</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Özbekistan</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2,0</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84,9</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Rusya</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6</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1,5</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86,4</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İngiltere</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7</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1,8</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88,2</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Arabistan</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5</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1,3</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89,5</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Sudan</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4</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1,0</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90,5</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Belçika</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0,8</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91,3</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Kuveyt</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0,5</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91,8</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Suriye</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0,5</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92,3</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Diğer</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30</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7,7</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100</w:t>
            </w:r>
          </w:p>
        </w:tc>
      </w:tr>
      <w:tr w:rsidR="00341322" w:rsidRPr="00341322" w:rsidTr="00463654">
        <w:tc>
          <w:tcPr>
            <w:tcW w:w="2948"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Toplam</w:t>
            </w:r>
          </w:p>
        </w:tc>
        <w:tc>
          <w:tcPr>
            <w:tcW w:w="1985"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391</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100,0</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p>
        </w:tc>
      </w:tr>
    </w:tbl>
    <w:p w:rsidR="00804E68" w:rsidRDefault="00804E68" w:rsidP="00804E68">
      <w:pPr>
        <w:spacing w:before="120" w:after="120" w:line="360" w:lineRule="auto"/>
        <w:jc w:val="both"/>
        <w:rPr>
          <w:rFonts w:ascii="Times New Roman" w:hAnsi="Times New Roman"/>
          <w:b/>
          <w:bCs/>
          <w:color w:val="000000" w:themeColor="text1"/>
          <w:sz w:val="24"/>
          <w:szCs w:val="24"/>
        </w:rPr>
      </w:pPr>
      <w:bookmarkStart w:id="6" w:name="_Toc486697970"/>
      <w:r w:rsidRPr="00341322">
        <w:rPr>
          <w:rFonts w:ascii="Times New Roman" w:hAnsi="Times New Roman"/>
          <w:sz w:val="24"/>
          <w:lang w:eastAsia="tr-TR"/>
        </w:rPr>
        <w:t xml:space="preserve">Tablo 7 katılımcıların Adana seyahati ile ilgili bilgileri sağladıkları kaynakları göstermektedir. Buna göre katılımcıların % 43,2'si arkadaş-akraba tavsiyesi, % 28,1'i seyahat acentesi ve % 24,6'sı internet bilgi kaynaklarını kullandıkları görülmektedir. Katılımcıların turizm bürosunu, </w:t>
      </w:r>
      <w:r w:rsidRPr="00341322">
        <w:rPr>
          <w:rFonts w:ascii="Times New Roman" w:hAnsi="Times New Roman"/>
          <w:sz w:val="24"/>
          <w:lang w:eastAsia="tr-TR"/>
        </w:rPr>
        <w:lastRenderedPageBreak/>
        <w:t xml:space="preserve">turizm fuarlarını ve </w:t>
      </w:r>
      <w:proofErr w:type="spellStart"/>
      <w:r w:rsidRPr="00341322">
        <w:rPr>
          <w:rFonts w:ascii="Times New Roman" w:hAnsi="Times New Roman"/>
          <w:sz w:val="24"/>
          <w:lang w:eastAsia="tr-TR"/>
        </w:rPr>
        <w:t>Tv</w:t>
      </w:r>
      <w:proofErr w:type="spellEnd"/>
      <w:r w:rsidRPr="00341322">
        <w:rPr>
          <w:rFonts w:ascii="Times New Roman" w:hAnsi="Times New Roman"/>
          <w:sz w:val="24"/>
          <w:lang w:eastAsia="tr-TR"/>
        </w:rPr>
        <w:t xml:space="preserve">-gazete seçeneklerini kullanma oranının çok düşük olduğu sonucuna ulaşılabilir. Ayrıca yapılan analizde Türk turistlerin yüksek oranda internet seçeneğinden bilgi sağladığı, Alman, Kıbrıslı ve Lübnanlı turistlerin ise arkadaş-akraba tavsiyesi seçeneğinden bilgi sağladığı görülmüştür.  </w:t>
      </w:r>
    </w:p>
    <w:p w:rsidR="00341322" w:rsidRPr="00341322" w:rsidRDefault="00341322" w:rsidP="00341322">
      <w:pPr>
        <w:spacing w:after="200" w:line="240" w:lineRule="auto"/>
        <w:rPr>
          <w:rFonts w:ascii="Times New Roman" w:hAnsi="Times New Roman"/>
          <w:b/>
          <w:bCs/>
          <w:color w:val="000000" w:themeColor="text1"/>
          <w:sz w:val="24"/>
          <w:szCs w:val="24"/>
          <w:lang w:eastAsia="tr-TR"/>
        </w:rPr>
      </w:pPr>
      <w:r w:rsidRPr="00341322">
        <w:rPr>
          <w:rFonts w:ascii="Times New Roman" w:hAnsi="Times New Roman"/>
          <w:b/>
          <w:bCs/>
          <w:color w:val="000000" w:themeColor="text1"/>
          <w:sz w:val="24"/>
          <w:szCs w:val="24"/>
        </w:rPr>
        <w:t>Tablo 7. Katılımcıların Seyahatlerini Organize Ederken</w:t>
      </w:r>
      <w:r w:rsidRPr="00341322">
        <w:rPr>
          <w:rFonts w:ascii="Times New Roman" w:hAnsi="Times New Roman"/>
          <w:b/>
          <w:bCs/>
          <w:noProof/>
          <w:color w:val="000000" w:themeColor="text1"/>
          <w:sz w:val="24"/>
          <w:szCs w:val="24"/>
        </w:rPr>
        <w:t xml:space="preserve"> Bilgiyi Sağladığı Kaynaklar</w:t>
      </w:r>
      <w:bookmarkEnd w:id="6"/>
    </w:p>
    <w:tbl>
      <w:tblPr>
        <w:tblStyle w:val="TabloKlavuzu2"/>
        <w:tblW w:w="0" w:type="auto"/>
        <w:tblInd w:w="-5" w:type="dxa"/>
        <w:tblLook w:val="04A0" w:firstRow="1" w:lastRow="0" w:firstColumn="1" w:lastColumn="0" w:noHBand="0" w:noVBand="1"/>
      </w:tblPr>
      <w:tblGrid>
        <w:gridCol w:w="3232"/>
        <w:gridCol w:w="1701"/>
        <w:gridCol w:w="1984"/>
        <w:gridCol w:w="1701"/>
      </w:tblGrid>
      <w:tr w:rsidR="00341322" w:rsidRPr="00341322" w:rsidTr="00463654">
        <w:tc>
          <w:tcPr>
            <w:tcW w:w="3232"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Kaynaklar</w:t>
            </w:r>
          </w:p>
        </w:tc>
        <w:tc>
          <w:tcPr>
            <w:tcW w:w="1701"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Frekans</w:t>
            </w:r>
          </w:p>
        </w:tc>
        <w:tc>
          <w:tcPr>
            <w:tcW w:w="1984"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w:t>
            </w:r>
          </w:p>
        </w:tc>
        <w:tc>
          <w:tcPr>
            <w:tcW w:w="1701"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Kümülatif</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Seyahat acentesi</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110</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28,1</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28,1</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Turizm bürosu</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14</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3,6</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31,7</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Arkadaş-akraba tavsiyesi</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169</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43,2</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74,9</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Turizm Fuarı</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0,3</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75,2</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TV-gazete-fuar</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0,3</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75,4</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İnternet</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96</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24,6</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100,0</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Toplam</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391</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100,0</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p>
        </w:tc>
      </w:tr>
    </w:tbl>
    <w:p w:rsidR="00804E68" w:rsidRPr="00341322" w:rsidRDefault="00804E68" w:rsidP="00804E68">
      <w:pPr>
        <w:spacing w:before="120" w:after="120" w:line="360" w:lineRule="auto"/>
        <w:jc w:val="both"/>
        <w:rPr>
          <w:rFonts w:ascii="Times New Roman" w:hAnsi="Times New Roman"/>
          <w:sz w:val="24"/>
        </w:rPr>
      </w:pPr>
      <w:r w:rsidRPr="00341322">
        <w:rPr>
          <w:rFonts w:ascii="Times New Roman" w:hAnsi="Times New Roman"/>
          <w:sz w:val="24"/>
        </w:rPr>
        <w:t>Tablo 8'e göre katılımcıların Adana'yı seçmelerindeki en önemli nedenleri frekans analizi sonuçlarına göre gösterilmektedir. Buna göre, katılımcıların Adana ziyaretlerindeki en önemli amacın % 45,3 oran ile akraba-arkadaş ziyareti olduğu anlaşılmaktadır. Katılımcıların % 27,9'u tatil   % 14,6'sı ise iş ilişkileri için Adana'ya geldikleri anlaşılmaktadır. Adana'ya gelen turistlerin büyük kısmının yerli turistlerden oluşması aslında yukarıdaki sonucu destekler niteliktedir.</w:t>
      </w:r>
    </w:p>
    <w:p w:rsidR="00341322" w:rsidRPr="00341322" w:rsidRDefault="00341322" w:rsidP="00341322">
      <w:pPr>
        <w:spacing w:after="200" w:line="240" w:lineRule="auto"/>
        <w:rPr>
          <w:rFonts w:ascii="Times New Roman" w:hAnsi="Times New Roman"/>
          <w:b/>
          <w:bCs/>
          <w:color w:val="000000" w:themeColor="text1"/>
          <w:sz w:val="24"/>
          <w:szCs w:val="24"/>
          <w:lang w:eastAsia="tr-TR"/>
        </w:rPr>
      </w:pPr>
      <w:r w:rsidRPr="00341322">
        <w:rPr>
          <w:rFonts w:ascii="Times New Roman" w:hAnsi="Times New Roman"/>
          <w:b/>
          <w:bCs/>
          <w:color w:val="000000" w:themeColor="text1"/>
          <w:sz w:val="24"/>
          <w:szCs w:val="24"/>
        </w:rPr>
        <w:t xml:space="preserve">Tablo 8. </w:t>
      </w:r>
      <w:r w:rsidRPr="00341322">
        <w:rPr>
          <w:rFonts w:ascii="Times New Roman" w:hAnsi="Times New Roman"/>
          <w:b/>
          <w:bCs/>
          <w:noProof/>
          <w:color w:val="000000" w:themeColor="text1"/>
          <w:sz w:val="24"/>
          <w:szCs w:val="24"/>
        </w:rPr>
        <w:t>Katılımcıların Adana'yı Seçmelerindeki En Önemli Neden</w:t>
      </w:r>
    </w:p>
    <w:tbl>
      <w:tblPr>
        <w:tblStyle w:val="TabloKlavuzu2"/>
        <w:tblW w:w="0" w:type="auto"/>
        <w:tblInd w:w="-5" w:type="dxa"/>
        <w:tblLook w:val="04A0" w:firstRow="1" w:lastRow="0" w:firstColumn="1" w:lastColumn="0" w:noHBand="0" w:noVBand="1"/>
      </w:tblPr>
      <w:tblGrid>
        <w:gridCol w:w="3232"/>
        <w:gridCol w:w="1701"/>
        <w:gridCol w:w="1984"/>
        <w:gridCol w:w="1701"/>
      </w:tblGrid>
      <w:tr w:rsidR="00341322" w:rsidRPr="00341322" w:rsidTr="00463654">
        <w:tc>
          <w:tcPr>
            <w:tcW w:w="3232"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Amaçlar</w:t>
            </w:r>
          </w:p>
        </w:tc>
        <w:tc>
          <w:tcPr>
            <w:tcW w:w="1701"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Frekans</w:t>
            </w:r>
          </w:p>
        </w:tc>
        <w:tc>
          <w:tcPr>
            <w:tcW w:w="1984"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w:t>
            </w:r>
          </w:p>
        </w:tc>
        <w:tc>
          <w:tcPr>
            <w:tcW w:w="1701" w:type="dxa"/>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Kümülatif</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Tatil</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109</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27,9</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27,9</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Kültürel</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8</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2,0</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29,9</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Sportif ilişkiler</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0,8</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30,7</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İş ilişkileri</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57</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14,6</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45,3</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Akraba-arkadaş ziyareti</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177</w:t>
            </w:r>
          </w:p>
        </w:tc>
        <w:tc>
          <w:tcPr>
            <w:tcW w:w="1984"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45,3</w:t>
            </w:r>
          </w:p>
        </w:tc>
        <w:tc>
          <w:tcPr>
            <w:tcW w:w="1701" w:type="dxa"/>
          </w:tcPr>
          <w:p w:rsidR="00341322" w:rsidRPr="00341322" w:rsidRDefault="00341322" w:rsidP="00341322">
            <w:pPr>
              <w:spacing w:line="240" w:lineRule="atLeast"/>
              <w:jc w:val="center"/>
              <w:rPr>
                <w:rFonts w:asciiTheme="majorBidi" w:hAnsiTheme="majorBidi" w:cstheme="majorBidi"/>
                <w:b/>
                <w:bCs/>
                <w:color w:val="000000" w:themeColor="text1"/>
                <w:sz w:val="24"/>
                <w:szCs w:val="24"/>
              </w:rPr>
            </w:pPr>
            <w:r w:rsidRPr="00341322">
              <w:rPr>
                <w:rFonts w:asciiTheme="majorBidi" w:hAnsiTheme="majorBidi" w:cstheme="majorBidi"/>
                <w:b/>
                <w:bCs/>
                <w:color w:val="000000" w:themeColor="text1"/>
                <w:sz w:val="24"/>
                <w:szCs w:val="24"/>
              </w:rPr>
              <w:t>90,5</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Toplantı konferans</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7</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1,8</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92,3</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Alışveriş</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0,3</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92,6</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Eğitim-öğretim</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2,3</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94,9</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Sağlık-tedavi</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4</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1,0</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95,9</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Transit</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16</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4,1</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100,0</w:t>
            </w:r>
          </w:p>
        </w:tc>
      </w:tr>
      <w:tr w:rsidR="00341322" w:rsidRPr="00341322" w:rsidTr="00463654">
        <w:tc>
          <w:tcPr>
            <w:tcW w:w="3232"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Toplantı</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391</w:t>
            </w:r>
          </w:p>
        </w:tc>
        <w:tc>
          <w:tcPr>
            <w:tcW w:w="1984"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100,0</w:t>
            </w:r>
          </w:p>
        </w:tc>
        <w:tc>
          <w:tcPr>
            <w:tcW w:w="1701" w:type="dxa"/>
          </w:tcPr>
          <w:p w:rsidR="00341322" w:rsidRPr="00341322" w:rsidRDefault="00341322" w:rsidP="00341322">
            <w:pPr>
              <w:spacing w:line="240" w:lineRule="atLeast"/>
              <w:jc w:val="center"/>
              <w:rPr>
                <w:rFonts w:asciiTheme="majorBidi" w:hAnsiTheme="majorBidi" w:cstheme="majorBidi"/>
                <w:color w:val="000000" w:themeColor="text1"/>
                <w:sz w:val="24"/>
                <w:szCs w:val="24"/>
              </w:rPr>
            </w:pPr>
          </w:p>
        </w:tc>
      </w:tr>
    </w:tbl>
    <w:p w:rsidR="00804E68" w:rsidRPr="00341322" w:rsidRDefault="00804E68" w:rsidP="00804E68">
      <w:pPr>
        <w:spacing w:before="120" w:after="120" w:line="360" w:lineRule="auto"/>
        <w:jc w:val="both"/>
        <w:rPr>
          <w:rFonts w:ascii="Times New Roman" w:hAnsi="Times New Roman"/>
          <w:sz w:val="24"/>
        </w:rPr>
      </w:pPr>
      <w:bookmarkStart w:id="7" w:name="_Toc486697973"/>
      <w:r w:rsidRPr="00341322">
        <w:rPr>
          <w:rFonts w:ascii="Times New Roman" w:hAnsi="Times New Roman"/>
          <w:sz w:val="24"/>
        </w:rPr>
        <w:t>Tablo 9'da ise katılımcılara sorulan "seyahatiniz başka şehri kapsıyor mu?" ifadesine verilen cevapların frekans analizini göstermekte olup, Adana'ya gelen turistlerin % 65,2'sinin başka şehri kapsamadığını % 34,8'nin de kapsadığı yönünde cevapladıkları görülmektedir. Adana'ya yapılan turistik amaçlı seyahatlerde Adana'ya yakın illerin de seyahat planına dâhil edilebildiği gibi Adana'da bulunan havaalanının gerek iç hatlar gerekse dış hatlarda etkin kullanıldığından bu faktörü etkilediği sonucuna ulaşılabilir.</w:t>
      </w:r>
    </w:p>
    <w:p w:rsidR="00341322" w:rsidRPr="00341322" w:rsidRDefault="00341322" w:rsidP="00341322">
      <w:pPr>
        <w:spacing w:after="200" w:line="240" w:lineRule="auto"/>
        <w:rPr>
          <w:rFonts w:ascii="Times New Roman" w:hAnsi="Times New Roman"/>
          <w:b/>
          <w:bCs/>
          <w:noProof/>
          <w:color w:val="000000" w:themeColor="text1"/>
          <w:sz w:val="24"/>
          <w:szCs w:val="24"/>
        </w:rPr>
      </w:pPr>
      <w:r w:rsidRPr="00341322">
        <w:rPr>
          <w:rFonts w:ascii="Times New Roman" w:hAnsi="Times New Roman"/>
          <w:b/>
          <w:bCs/>
          <w:color w:val="000000" w:themeColor="text1"/>
          <w:sz w:val="24"/>
          <w:szCs w:val="24"/>
        </w:rPr>
        <w:lastRenderedPageBreak/>
        <w:t xml:space="preserve">Tablo </w:t>
      </w:r>
      <w:r w:rsidRPr="00341322">
        <w:rPr>
          <w:rFonts w:ascii="Times New Roman" w:hAnsi="Times New Roman"/>
          <w:b/>
          <w:bCs/>
          <w:color w:val="000000" w:themeColor="text1"/>
          <w:sz w:val="24"/>
          <w:szCs w:val="24"/>
        </w:rPr>
        <w:fldChar w:fldCharType="begin"/>
      </w:r>
      <w:r w:rsidRPr="00341322">
        <w:rPr>
          <w:rFonts w:ascii="Times New Roman" w:hAnsi="Times New Roman"/>
          <w:b/>
          <w:bCs/>
          <w:color w:val="000000" w:themeColor="text1"/>
          <w:sz w:val="24"/>
          <w:szCs w:val="24"/>
        </w:rPr>
        <w:instrText xml:space="preserve"> SEQ Tablo \* ARABIC </w:instrText>
      </w:r>
      <w:r w:rsidRPr="00341322">
        <w:rPr>
          <w:rFonts w:ascii="Times New Roman" w:hAnsi="Times New Roman"/>
          <w:b/>
          <w:bCs/>
          <w:color w:val="000000" w:themeColor="text1"/>
          <w:sz w:val="24"/>
          <w:szCs w:val="24"/>
        </w:rPr>
        <w:fldChar w:fldCharType="separate"/>
      </w:r>
      <w:r w:rsidRPr="00341322">
        <w:rPr>
          <w:rFonts w:ascii="Times New Roman" w:hAnsi="Times New Roman"/>
          <w:b/>
          <w:bCs/>
          <w:noProof/>
          <w:color w:val="000000" w:themeColor="text1"/>
          <w:sz w:val="24"/>
          <w:szCs w:val="24"/>
        </w:rPr>
        <w:t>9.</w:t>
      </w:r>
      <w:r w:rsidRPr="00341322">
        <w:rPr>
          <w:rFonts w:ascii="Times New Roman" w:hAnsi="Times New Roman"/>
          <w:b/>
          <w:bCs/>
          <w:color w:val="000000" w:themeColor="text1"/>
          <w:sz w:val="24"/>
          <w:szCs w:val="24"/>
        </w:rPr>
        <w:fldChar w:fldCharType="end"/>
      </w:r>
      <w:r w:rsidRPr="00341322">
        <w:rPr>
          <w:rFonts w:ascii="Times New Roman" w:hAnsi="Times New Roman"/>
          <w:b/>
          <w:bCs/>
          <w:color w:val="000000" w:themeColor="text1"/>
          <w:sz w:val="24"/>
          <w:szCs w:val="24"/>
        </w:rPr>
        <w:t xml:space="preserve"> </w:t>
      </w:r>
      <w:r w:rsidRPr="00341322">
        <w:rPr>
          <w:rFonts w:ascii="Times New Roman" w:hAnsi="Times New Roman"/>
          <w:b/>
          <w:bCs/>
          <w:noProof/>
          <w:color w:val="000000" w:themeColor="text1"/>
          <w:sz w:val="24"/>
          <w:szCs w:val="24"/>
        </w:rPr>
        <w:t>Katılımcıların Seyahatlerini Başka Şehri Kapsaması</w:t>
      </w:r>
      <w:bookmarkEnd w:id="7"/>
    </w:p>
    <w:tbl>
      <w:tblPr>
        <w:tblStyle w:val="TabloKlavuzu2"/>
        <w:tblW w:w="0" w:type="auto"/>
        <w:tblInd w:w="-5" w:type="dxa"/>
        <w:tblLook w:val="04A0" w:firstRow="1" w:lastRow="0" w:firstColumn="1" w:lastColumn="0" w:noHBand="0" w:noVBand="1"/>
      </w:tblPr>
      <w:tblGrid>
        <w:gridCol w:w="2886"/>
        <w:gridCol w:w="1622"/>
        <w:gridCol w:w="1984"/>
        <w:gridCol w:w="2126"/>
      </w:tblGrid>
      <w:tr w:rsidR="00341322" w:rsidRPr="00341322" w:rsidTr="00463654">
        <w:tc>
          <w:tcPr>
            <w:tcW w:w="288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Evet/Hayır</w:t>
            </w:r>
          </w:p>
        </w:tc>
        <w:tc>
          <w:tcPr>
            <w:tcW w:w="1622"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color w:val="000000" w:themeColor="text1"/>
                <w:sz w:val="24"/>
                <w:szCs w:val="24"/>
              </w:rPr>
              <w:t>Frekans</w:t>
            </w:r>
          </w:p>
        </w:tc>
        <w:tc>
          <w:tcPr>
            <w:tcW w:w="1984"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w:t>
            </w:r>
          </w:p>
        </w:tc>
        <w:tc>
          <w:tcPr>
            <w:tcW w:w="212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Kümülatif</w:t>
            </w:r>
          </w:p>
        </w:tc>
      </w:tr>
      <w:tr w:rsidR="00341322" w:rsidRPr="00341322" w:rsidTr="00463654">
        <w:tc>
          <w:tcPr>
            <w:tcW w:w="288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Evet</w:t>
            </w:r>
          </w:p>
        </w:tc>
        <w:tc>
          <w:tcPr>
            <w:tcW w:w="1622"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136</w:t>
            </w:r>
          </w:p>
        </w:tc>
        <w:tc>
          <w:tcPr>
            <w:tcW w:w="1984"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34,8</w:t>
            </w:r>
          </w:p>
        </w:tc>
        <w:tc>
          <w:tcPr>
            <w:tcW w:w="212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34,8</w:t>
            </w:r>
          </w:p>
        </w:tc>
      </w:tr>
      <w:tr w:rsidR="00341322" w:rsidRPr="00341322" w:rsidTr="00463654">
        <w:tc>
          <w:tcPr>
            <w:tcW w:w="288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Hayır</w:t>
            </w:r>
          </w:p>
        </w:tc>
        <w:tc>
          <w:tcPr>
            <w:tcW w:w="1622"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255</w:t>
            </w:r>
          </w:p>
        </w:tc>
        <w:tc>
          <w:tcPr>
            <w:tcW w:w="1984"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65,2</w:t>
            </w:r>
          </w:p>
        </w:tc>
        <w:tc>
          <w:tcPr>
            <w:tcW w:w="212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100,0</w:t>
            </w:r>
          </w:p>
        </w:tc>
      </w:tr>
      <w:tr w:rsidR="00341322" w:rsidRPr="00341322" w:rsidTr="00463654">
        <w:tc>
          <w:tcPr>
            <w:tcW w:w="288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Toplam</w:t>
            </w:r>
          </w:p>
        </w:tc>
        <w:tc>
          <w:tcPr>
            <w:tcW w:w="1622"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391</w:t>
            </w:r>
          </w:p>
        </w:tc>
        <w:tc>
          <w:tcPr>
            <w:tcW w:w="1984"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100</w:t>
            </w:r>
          </w:p>
        </w:tc>
        <w:tc>
          <w:tcPr>
            <w:tcW w:w="2126" w:type="dxa"/>
          </w:tcPr>
          <w:p w:rsidR="00341322" w:rsidRPr="00341322" w:rsidRDefault="00341322" w:rsidP="00341322">
            <w:pPr>
              <w:jc w:val="center"/>
              <w:rPr>
                <w:rFonts w:ascii="Times New Roman" w:hAnsi="Times New Roman"/>
                <w:sz w:val="24"/>
              </w:rPr>
            </w:pPr>
          </w:p>
        </w:tc>
      </w:tr>
    </w:tbl>
    <w:p w:rsidR="00804E68" w:rsidRPr="00341322" w:rsidRDefault="00804E68" w:rsidP="00804E68">
      <w:pPr>
        <w:spacing w:before="120" w:after="120" w:line="360" w:lineRule="auto"/>
        <w:jc w:val="both"/>
        <w:rPr>
          <w:rFonts w:ascii="Times New Roman" w:hAnsi="Times New Roman"/>
          <w:sz w:val="24"/>
        </w:rPr>
      </w:pPr>
      <w:r w:rsidRPr="00341322">
        <w:rPr>
          <w:rFonts w:ascii="Times New Roman" w:hAnsi="Times New Roman"/>
          <w:sz w:val="24"/>
        </w:rPr>
        <w:t>Tablo 10, Adana'ya gelen turistlerin konaklama tercihlerini göstermektedir. Buna göre turistlerin konaklamak için % 56,3'ü akraba-arkadaş evini tercih ederken % 35,3'ünün ise otelde konaklama yapmayı tercih ettiği görülmektedir. Yapılan frekans analizinde yabancı turistlerin daha çok otel ve kiralık ev tercih ettikleri yerli turistlerin ise akraba-arkadaş evini tercih ettikleri sonucuna ulaşılmıştır. Tablo 10'da da katılımcıların büyük çoğunluğu akraba-arkadaş ziyareti amacıyla Adana'ya geldiklerini belirtmişler ve bu durumun konaklama tercihlerinde akraba-arkadaş evinden yana kullandıkları sonucu ile paralellik gösterdiği tespit edilmiştir.</w:t>
      </w:r>
    </w:p>
    <w:p w:rsidR="00341322" w:rsidRPr="00341322" w:rsidRDefault="00341322" w:rsidP="00341322">
      <w:pPr>
        <w:spacing w:after="200" w:line="240" w:lineRule="auto"/>
        <w:rPr>
          <w:rFonts w:ascii="Times New Roman" w:hAnsi="Times New Roman"/>
          <w:b/>
          <w:bCs/>
          <w:color w:val="000000" w:themeColor="text1"/>
          <w:sz w:val="24"/>
          <w:szCs w:val="24"/>
          <w:lang w:eastAsia="tr-TR"/>
        </w:rPr>
      </w:pPr>
      <w:r w:rsidRPr="00341322">
        <w:rPr>
          <w:rFonts w:ascii="Times New Roman" w:hAnsi="Times New Roman"/>
          <w:b/>
          <w:bCs/>
          <w:color w:val="000000" w:themeColor="text1"/>
          <w:sz w:val="24"/>
          <w:szCs w:val="24"/>
        </w:rPr>
        <w:t xml:space="preserve">Tablo 10. </w:t>
      </w:r>
      <w:r w:rsidRPr="00341322">
        <w:rPr>
          <w:rFonts w:ascii="Times New Roman" w:hAnsi="Times New Roman"/>
          <w:b/>
          <w:bCs/>
          <w:noProof/>
          <w:color w:val="000000" w:themeColor="text1"/>
          <w:sz w:val="24"/>
          <w:szCs w:val="24"/>
        </w:rPr>
        <w:t>Katılımcıların Konaklama Tercihleri</w:t>
      </w:r>
    </w:p>
    <w:tbl>
      <w:tblPr>
        <w:tblStyle w:val="TabloKlavuzu2"/>
        <w:tblW w:w="0" w:type="auto"/>
        <w:tblInd w:w="-5" w:type="dxa"/>
        <w:tblLook w:val="04A0" w:firstRow="1" w:lastRow="0" w:firstColumn="1" w:lastColumn="0" w:noHBand="0" w:noVBand="1"/>
      </w:tblPr>
      <w:tblGrid>
        <w:gridCol w:w="4366"/>
        <w:gridCol w:w="1056"/>
        <w:gridCol w:w="1630"/>
        <w:gridCol w:w="1630"/>
      </w:tblGrid>
      <w:tr w:rsidR="00341322" w:rsidRPr="00341322" w:rsidTr="00463654">
        <w:tc>
          <w:tcPr>
            <w:tcW w:w="436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Konaklama Yapılan Yerin Türü</w:t>
            </w:r>
          </w:p>
        </w:tc>
        <w:tc>
          <w:tcPr>
            <w:tcW w:w="105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color w:val="000000" w:themeColor="text1"/>
                <w:sz w:val="24"/>
                <w:szCs w:val="24"/>
              </w:rPr>
              <w:t>Frekans</w:t>
            </w:r>
          </w:p>
        </w:tc>
        <w:tc>
          <w:tcPr>
            <w:tcW w:w="1630"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w:t>
            </w:r>
          </w:p>
        </w:tc>
        <w:tc>
          <w:tcPr>
            <w:tcW w:w="1630"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Kümülatif</w:t>
            </w:r>
          </w:p>
        </w:tc>
      </w:tr>
      <w:tr w:rsidR="00341322" w:rsidRPr="00341322" w:rsidTr="00463654">
        <w:tc>
          <w:tcPr>
            <w:tcW w:w="436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Otel</w:t>
            </w:r>
          </w:p>
        </w:tc>
        <w:tc>
          <w:tcPr>
            <w:tcW w:w="105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138</w:t>
            </w:r>
          </w:p>
        </w:tc>
        <w:tc>
          <w:tcPr>
            <w:tcW w:w="1630"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35,3</w:t>
            </w:r>
          </w:p>
        </w:tc>
        <w:tc>
          <w:tcPr>
            <w:tcW w:w="1630"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35,3</w:t>
            </w:r>
          </w:p>
        </w:tc>
      </w:tr>
      <w:tr w:rsidR="00341322" w:rsidRPr="00341322" w:rsidTr="00463654">
        <w:tc>
          <w:tcPr>
            <w:tcW w:w="436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Kiralık/Günlük Ev</w:t>
            </w:r>
          </w:p>
        </w:tc>
        <w:tc>
          <w:tcPr>
            <w:tcW w:w="105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30</w:t>
            </w:r>
          </w:p>
        </w:tc>
        <w:tc>
          <w:tcPr>
            <w:tcW w:w="1630"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7,7</w:t>
            </w:r>
          </w:p>
        </w:tc>
        <w:tc>
          <w:tcPr>
            <w:tcW w:w="1630"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43,0</w:t>
            </w:r>
          </w:p>
        </w:tc>
      </w:tr>
      <w:tr w:rsidR="00341322" w:rsidRPr="00341322" w:rsidTr="00463654">
        <w:tc>
          <w:tcPr>
            <w:tcW w:w="436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Akraba/Arkadaş Evi</w:t>
            </w:r>
          </w:p>
        </w:tc>
        <w:tc>
          <w:tcPr>
            <w:tcW w:w="1056"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220</w:t>
            </w:r>
          </w:p>
        </w:tc>
        <w:tc>
          <w:tcPr>
            <w:tcW w:w="1630" w:type="dxa"/>
          </w:tcPr>
          <w:p w:rsidR="00341322" w:rsidRPr="00341322" w:rsidRDefault="00341322" w:rsidP="00341322">
            <w:pPr>
              <w:jc w:val="center"/>
              <w:rPr>
                <w:rFonts w:ascii="Times New Roman" w:hAnsi="Times New Roman"/>
                <w:b/>
                <w:bCs/>
                <w:sz w:val="24"/>
              </w:rPr>
            </w:pPr>
            <w:r w:rsidRPr="00341322">
              <w:rPr>
                <w:rFonts w:ascii="Times New Roman" w:hAnsi="Times New Roman"/>
                <w:b/>
                <w:bCs/>
                <w:sz w:val="24"/>
              </w:rPr>
              <w:t>56,3</w:t>
            </w:r>
          </w:p>
        </w:tc>
        <w:tc>
          <w:tcPr>
            <w:tcW w:w="1630"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99,2</w:t>
            </w:r>
          </w:p>
        </w:tc>
      </w:tr>
      <w:tr w:rsidR="00341322" w:rsidRPr="00341322" w:rsidTr="00463654">
        <w:tc>
          <w:tcPr>
            <w:tcW w:w="436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Diğer</w:t>
            </w:r>
          </w:p>
        </w:tc>
        <w:tc>
          <w:tcPr>
            <w:tcW w:w="105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3</w:t>
            </w:r>
          </w:p>
        </w:tc>
        <w:tc>
          <w:tcPr>
            <w:tcW w:w="1630"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0,8</w:t>
            </w:r>
          </w:p>
        </w:tc>
        <w:tc>
          <w:tcPr>
            <w:tcW w:w="1630"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100,0</w:t>
            </w:r>
          </w:p>
        </w:tc>
      </w:tr>
      <w:tr w:rsidR="00341322" w:rsidRPr="00341322" w:rsidTr="00463654">
        <w:tc>
          <w:tcPr>
            <w:tcW w:w="436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Toplam</w:t>
            </w:r>
          </w:p>
        </w:tc>
        <w:tc>
          <w:tcPr>
            <w:tcW w:w="1056"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391</w:t>
            </w:r>
          </w:p>
        </w:tc>
        <w:tc>
          <w:tcPr>
            <w:tcW w:w="1630" w:type="dxa"/>
          </w:tcPr>
          <w:p w:rsidR="00341322" w:rsidRPr="00341322" w:rsidRDefault="00341322" w:rsidP="00341322">
            <w:pPr>
              <w:jc w:val="center"/>
              <w:rPr>
                <w:rFonts w:ascii="Times New Roman" w:hAnsi="Times New Roman"/>
                <w:sz w:val="24"/>
              </w:rPr>
            </w:pPr>
            <w:r w:rsidRPr="00341322">
              <w:rPr>
                <w:rFonts w:ascii="Times New Roman" w:hAnsi="Times New Roman"/>
                <w:sz w:val="24"/>
              </w:rPr>
              <w:t>100,0</w:t>
            </w:r>
          </w:p>
        </w:tc>
        <w:tc>
          <w:tcPr>
            <w:tcW w:w="1630" w:type="dxa"/>
          </w:tcPr>
          <w:p w:rsidR="00341322" w:rsidRPr="00341322" w:rsidRDefault="00341322" w:rsidP="00341322">
            <w:pPr>
              <w:jc w:val="center"/>
              <w:rPr>
                <w:rFonts w:ascii="Times New Roman" w:hAnsi="Times New Roman"/>
                <w:sz w:val="24"/>
              </w:rPr>
            </w:pPr>
          </w:p>
        </w:tc>
      </w:tr>
    </w:tbl>
    <w:p w:rsidR="00341322" w:rsidRDefault="00341322" w:rsidP="00341322">
      <w:pPr>
        <w:spacing w:before="120" w:after="120" w:line="360" w:lineRule="auto"/>
        <w:jc w:val="both"/>
        <w:rPr>
          <w:rFonts w:ascii="Times New Roman" w:hAnsi="Times New Roman"/>
          <w:color w:val="000000" w:themeColor="text1"/>
          <w:sz w:val="24"/>
          <w:szCs w:val="24"/>
        </w:rPr>
      </w:pPr>
      <w:r w:rsidRPr="00341322">
        <w:rPr>
          <w:rFonts w:ascii="Times New Roman" w:hAnsi="Times New Roman"/>
          <w:color w:val="000000" w:themeColor="text1"/>
          <w:sz w:val="24"/>
          <w:szCs w:val="24"/>
        </w:rPr>
        <w:t>Tablo 11'de ise Adana'ya gelen turistlerin ikamet ettikleri ülkelere göre ortalama harcamalarını göstermektedir. Buna göre katılımcıların büyük kısmının 0-500 TL arasında harcama yaptığı görülmektedir. Turistlerin kişi başı ortalama harcamalarına bakıldığında ise 1578 TL olduğu görülmektedir. Yapılan frekans analizinde Yerli ve Kıbrıslı turistlerin en fazla 0-500 TL harcama düzeyinde oldukları ve yabancı turistlerin büyük kısmının 501-3000 TL harcama düzeyinde oldukları tespit edilmiştir. Ayrıca en fazla ortalama harcamayı 3145 TL ile Amerikalılar yaparken en az ortalama harcamayı 722,5 TL ile yerli turistlerin yaptıkları görülmektedir. Almanya, İngiltere ve Rusya vatandaşlarının Amerika vatandaşlarından sonra en fazla ortalama harcamayı yapanlar olarak sıralanmaktadır. Tablo 10'a göre yabancı turistlerin tümünün yerli turistlere göre daha fazla harcama yaptıkları sonucuna ulaşılabilir.</w:t>
      </w:r>
    </w:p>
    <w:p w:rsidR="00804E68" w:rsidRDefault="00804E68" w:rsidP="00341322">
      <w:pPr>
        <w:spacing w:before="120" w:after="120" w:line="360" w:lineRule="auto"/>
        <w:jc w:val="both"/>
        <w:rPr>
          <w:rFonts w:ascii="Times New Roman" w:hAnsi="Times New Roman"/>
          <w:color w:val="000000" w:themeColor="text1"/>
          <w:sz w:val="24"/>
          <w:szCs w:val="24"/>
        </w:rPr>
      </w:pPr>
    </w:p>
    <w:p w:rsidR="00804E68" w:rsidRDefault="00804E68" w:rsidP="00341322">
      <w:pPr>
        <w:spacing w:before="120" w:after="120" w:line="360" w:lineRule="auto"/>
        <w:jc w:val="both"/>
        <w:rPr>
          <w:rFonts w:ascii="Times New Roman" w:hAnsi="Times New Roman"/>
          <w:color w:val="000000" w:themeColor="text1"/>
          <w:sz w:val="24"/>
          <w:szCs w:val="24"/>
        </w:rPr>
      </w:pPr>
    </w:p>
    <w:p w:rsidR="00804E68" w:rsidRDefault="00804E68" w:rsidP="00341322">
      <w:pPr>
        <w:spacing w:before="120" w:after="120" w:line="360" w:lineRule="auto"/>
        <w:jc w:val="both"/>
        <w:rPr>
          <w:rFonts w:ascii="Times New Roman" w:hAnsi="Times New Roman"/>
          <w:color w:val="000000" w:themeColor="text1"/>
          <w:sz w:val="24"/>
          <w:szCs w:val="24"/>
        </w:rPr>
      </w:pPr>
    </w:p>
    <w:p w:rsidR="00804E68" w:rsidRDefault="00804E68" w:rsidP="00341322">
      <w:pPr>
        <w:spacing w:before="120" w:after="120" w:line="360" w:lineRule="auto"/>
        <w:jc w:val="both"/>
        <w:rPr>
          <w:rFonts w:ascii="Times New Roman" w:hAnsi="Times New Roman"/>
          <w:color w:val="000000" w:themeColor="text1"/>
          <w:sz w:val="24"/>
          <w:szCs w:val="24"/>
        </w:rPr>
      </w:pPr>
    </w:p>
    <w:p w:rsidR="00804E68" w:rsidRPr="00341322" w:rsidRDefault="00804E68" w:rsidP="00341322">
      <w:pPr>
        <w:spacing w:before="120" w:after="120" w:line="360" w:lineRule="auto"/>
        <w:jc w:val="both"/>
        <w:rPr>
          <w:rFonts w:ascii="Times New Roman" w:hAnsi="Times New Roman"/>
          <w:color w:val="000000" w:themeColor="text1"/>
          <w:sz w:val="24"/>
          <w:szCs w:val="24"/>
        </w:rPr>
      </w:pPr>
    </w:p>
    <w:p w:rsidR="00341322" w:rsidRPr="00341322" w:rsidRDefault="00341322" w:rsidP="00341322">
      <w:pPr>
        <w:spacing w:after="200" w:line="240" w:lineRule="auto"/>
        <w:rPr>
          <w:rFonts w:ascii="Times New Roman" w:hAnsi="Times New Roman"/>
          <w:b/>
          <w:bCs/>
          <w:color w:val="000000" w:themeColor="text1"/>
          <w:sz w:val="24"/>
          <w:szCs w:val="24"/>
          <w:lang w:eastAsia="tr-TR"/>
        </w:rPr>
      </w:pPr>
      <w:r w:rsidRPr="00341322">
        <w:rPr>
          <w:rFonts w:ascii="Times New Roman" w:hAnsi="Times New Roman"/>
          <w:b/>
          <w:bCs/>
          <w:color w:val="000000" w:themeColor="text1"/>
          <w:sz w:val="24"/>
          <w:szCs w:val="24"/>
        </w:rPr>
        <w:lastRenderedPageBreak/>
        <w:t xml:space="preserve">Tablo 11. </w:t>
      </w:r>
      <w:r w:rsidRPr="00341322">
        <w:rPr>
          <w:rFonts w:ascii="Times New Roman" w:hAnsi="Times New Roman"/>
          <w:b/>
          <w:bCs/>
          <w:noProof/>
          <w:color w:val="000000" w:themeColor="text1"/>
          <w:sz w:val="24"/>
          <w:szCs w:val="24"/>
        </w:rPr>
        <w:t>Katılımcıların İkamet Ettiği Ülkelere Göre Ortalama Harcama Kategorileri</w:t>
      </w:r>
    </w:p>
    <w:tbl>
      <w:tblPr>
        <w:tblStyle w:val="TabloKlavuzu2"/>
        <w:tblW w:w="8618" w:type="dxa"/>
        <w:tblInd w:w="-5" w:type="dxa"/>
        <w:tblLayout w:type="fixed"/>
        <w:tblLook w:val="04A0" w:firstRow="1" w:lastRow="0" w:firstColumn="1" w:lastColumn="0" w:noHBand="0" w:noVBand="1"/>
      </w:tblPr>
      <w:tblGrid>
        <w:gridCol w:w="1673"/>
        <w:gridCol w:w="567"/>
        <w:gridCol w:w="425"/>
        <w:gridCol w:w="425"/>
        <w:gridCol w:w="425"/>
        <w:gridCol w:w="426"/>
        <w:gridCol w:w="425"/>
        <w:gridCol w:w="425"/>
        <w:gridCol w:w="425"/>
        <w:gridCol w:w="426"/>
        <w:gridCol w:w="425"/>
        <w:gridCol w:w="425"/>
        <w:gridCol w:w="567"/>
        <w:gridCol w:w="1559"/>
      </w:tblGrid>
      <w:tr w:rsidR="00341322" w:rsidRPr="00341322" w:rsidTr="00463654">
        <w:tc>
          <w:tcPr>
            <w:tcW w:w="1673" w:type="dxa"/>
            <w:vMerge w:val="restart"/>
          </w:tcPr>
          <w:p w:rsidR="00341322" w:rsidRPr="00341322" w:rsidRDefault="00341322" w:rsidP="00341322">
            <w:pPr>
              <w:spacing w:line="240" w:lineRule="atLeast"/>
              <w:jc w:val="center"/>
              <w:rPr>
                <w:rFonts w:ascii="Times New Roman" w:hAnsi="Times New Roman"/>
                <w:b/>
                <w:bCs/>
                <w:color w:val="000000" w:themeColor="text1"/>
                <w:sz w:val="24"/>
                <w:szCs w:val="24"/>
              </w:rPr>
            </w:pPr>
          </w:p>
          <w:p w:rsidR="00341322" w:rsidRPr="00341322" w:rsidRDefault="00341322" w:rsidP="00341322">
            <w:pPr>
              <w:spacing w:line="240" w:lineRule="atLeast"/>
              <w:jc w:val="center"/>
              <w:rPr>
                <w:rFonts w:ascii="Times New Roman" w:hAnsi="Times New Roman"/>
                <w:b/>
                <w:bCs/>
                <w:color w:val="000000" w:themeColor="text1"/>
                <w:sz w:val="24"/>
                <w:szCs w:val="24"/>
              </w:rPr>
            </w:pPr>
          </w:p>
          <w:p w:rsidR="00341322" w:rsidRPr="00341322" w:rsidRDefault="00341322" w:rsidP="00341322">
            <w:pPr>
              <w:spacing w:line="240" w:lineRule="atLeast"/>
              <w:jc w:val="center"/>
              <w:rPr>
                <w:rFonts w:ascii="Times New Roman" w:hAnsi="Times New Roman"/>
                <w:b/>
                <w:bCs/>
                <w:color w:val="000000" w:themeColor="text1"/>
                <w:sz w:val="24"/>
                <w:szCs w:val="24"/>
              </w:rPr>
            </w:pPr>
          </w:p>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Ülkeler</w:t>
            </w:r>
          </w:p>
        </w:tc>
        <w:tc>
          <w:tcPr>
            <w:tcW w:w="4819" w:type="dxa"/>
            <w:gridSpan w:val="11"/>
          </w:tcPr>
          <w:p w:rsidR="00341322" w:rsidRPr="00341322" w:rsidRDefault="00341322" w:rsidP="00341322">
            <w:pPr>
              <w:spacing w:line="240" w:lineRule="atLeast"/>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Harcama(TL)</w:t>
            </w:r>
          </w:p>
        </w:tc>
        <w:tc>
          <w:tcPr>
            <w:tcW w:w="567" w:type="dxa"/>
            <w:vMerge w:val="restart"/>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Toplam</w:t>
            </w:r>
          </w:p>
        </w:tc>
        <w:tc>
          <w:tcPr>
            <w:tcW w:w="1559" w:type="dxa"/>
            <w:vMerge w:val="restart"/>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p>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Ortalama Harcama TL</w:t>
            </w:r>
          </w:p>
        </w:tc>
      </w:tr>
      <w:tr w:rsidR="00341322" w:rsidRPr="00341322" w:rsidTr="00463654">
        <w:trPr>
          <w:cantSplit/>
          <w:trHeight w:val="1640"/>
        </w:trPr>
        <w:tc>
          <w:tcPr>
            <w:tcW w:w="1673" w:type="dxa"/>
            <w:vMerge/>
          </w:tcPr>
          <w:p w:rsidR="00341322" w:rsidRPr="00341322" w:rsidRDefault="00341322" w:rsidP="00341322">
            <w:pPr>
              <w:spacing w:line="240" w:lineRule="atLeast"/>
              <w:jc w:val="center"/>
              <w:rPr>
                <w:rFonts w:ascii="Times New Roman" w:hAnsi="Times New Roman"/>
                <w:b/>
                <w:bCs/>
                <w:color w:val="000000" w:themeColor="text1"/>
                <w:sz w:val="24"/>
                <w:szCs w:val="24"/>
              </w:rPr>
            </w:pPr>
          </w:p>
        </w:tc>
        <w:tc>
          <w:tcPr>
            <w:tcW w:w="567"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0-500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501-750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751-1000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1001-1500</w:t>
            </w:r>
          </w:p>
        </w:tc>
        <w:tc>
          <w:tcPr>
            <w:tcW w:w="426"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1501-2000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2001-2500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2501-3000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3001-3500</w:t>
            </w:r>
          </w:p>
        </w:tc>
        <w:tc>
          <w:tcPr>
            <w:tcW w:w="426"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3501-4000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4001-4500</w:t>
            </w:r>
          </w:p>
        </w:tc>
        <w:tc>
          <w:tcPr>
            <w:tcW w:w="425"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 w:val="24"/>
                <w:szCs w:val="24"/>
              </w:rPr>
            </w:pPr>
            <w:r w:rsidRPr="00341322">
              <w:rPr>
                <w:rFonts w:ascii="Times New Roman" w:hAnsi="Times New Roman"/>
                <w:b/>
                <w:bCs/>
                <w:color w:val="000000" w:themeColor="text1"/>
                <w:sz w:val="24"/>
                <w:szCs w:val="24"/>
              </w:rPr>
              <w:t>4501 ve üzeri</w:t>
            </w:r>
          </w:p>
        </w:tc>
        <w:tc>
          <w:tcPr>
            <w:tcW w:w="567" w:type="dxa"/>
            <w:vMerge/>
          </w:tcPr>
          <w:p w:rsidR="00341322" w:rsidRPr="00341322" w:rsidRDefault="00341322" w:rsidP="00341322">
            <w:pPr>
              <w:spacing w:line="240" w:lineRule="atLeast"/>
              <w:jc w:val="center"/>
              <w:rPr>
                <w:rFonts w:ascii="Times New Roman" w:hAnsi="Times New Roman"/>
                <w:b/>
                <w:bCs/>
                <w:color w:val="000000" w:themeColor="text1"/>
                <w:sz w:val="24"/>
                <w:szCs w:val="24"/>
              </w:rPr>
            </w:pPr>
          </w:p>
        </w:tc>
        <w:tc>
          <w:tcPr>
            <w:tcW w:w="1559" w:type="dxa"/>
            <w:vMerge/>
          </w:tcPr>
          <w:p w:rsidR="00341322" w:rsidRPr="00341322" w:rsidRDefault="00341322" w:rsidP="00341322">
            <w:pPr>
              <w:spacing w:line="240" w:lineRule="atLeast"/>
              <w:jc w:val="center"/>
              <w:rPr>
                <w:rFonts w:ascii="Times New Roman" w:hAnsi="Times New Roman"/>
                <w:b/>
                <w:bCs/>
                <w:color w:val="000000" w:themeColor="text1"/>
                <w:sz w:val="24"/>
                <w:szCs w:val="24"/>
              </w:rPr>
            </w:pP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Türkiye</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15</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15</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118</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722,5</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 xml:space="preserve">Almanya </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15</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6</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5</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6</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4</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9</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65</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2640,1</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KKTC</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24</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8</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9</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5</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4</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4</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71</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1310,4</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Lübnan</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4</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34</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2007,6</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ABD</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6</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16</w:t>
            </w:r>
          </w:p>
        </w:tc>
        <w:tc>
          <w:tcPr>
            <w:tcW w:w="1559" w:type="dxa"/>
          </w:tcPr>
          <w:p w:rsidR="00341322" w:rsidRPr="00341322" w:rsidRDefault="00341322" w:rsidP="00341322">
            <w:pPr>
              <w:spacing w:line="0" w:lineRule="atLeast"/>
              <w:jc w:val="center"/>
              <w:rPr>
                <w:rFonts w:asciiTheme="majorBidi" w:hAnsiTheme="majorBidi" w:cstheme="majorBidi"/>
                <w:b/>
                <w:bCs/>
                <w:color w:val="000000" w:themeColor="text1"/>
                <w:sz w:val="20"/>
                <w:szCs w:val="20"/>
              </w:rPr>
            </w:pPr>
            <w:r w:rsidRPr="00341322">
              <w:rPr>
                <w:rFonts w:asciiTheme="majorBidi" w:hAnsiTheme="majorBidi" w:cstheme="majorBidi"/>
                <w:b/>
                <w:bCs/>
                <w:color w:val="000000" w:themeColor="text1"/>
                <w:sz w:val="20"/>
                <w:szCs w:val="20"/>
              </w:rPr>
              <w:t>3145,0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Suriye</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950,0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Irak</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9</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1197,7</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İngiltere</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7</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2934,2</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Arabistan</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5</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2556,0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Özbekistan</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8</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850,0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Kuveyt</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950,0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Sudan</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4</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1375,0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Belçika</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900,0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Rusya</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6</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2862,5</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Azerbaycan</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11</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2170,0</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Diğer</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4</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9</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6</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0</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30</w:t>
            </w:r>
          </w:p>
        </w:tc>
        <w:tc>
          <w:tcPr>
            <w:tcW w:w="1559"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1494,6</w:t>
            </w:r>
          </w:p>
        </w:tc>
      </w:tr>
      <w:tr w:rsidR="00341322" w:rsidRPr="00341322" w:rsidTr="00463654">
        <w:tc>
          <w:tcPr>
            <w:tcW w:w="1673" w:type="dxa"/>
          </w:tcPr>
          <w:p w:rsidR="00341322" w:rsidRPr="00341322" w:rsidRDefault="00341322" w:rsidP="00341322">
            <w:pPr>
              <w:spacing w:line="0" w:lineRule="atLeast"/>
              <w:jc w:val="center"/>
              <w:rPr>
                <w:rFonts w:asciiTheme="majorBidi" w:hAnsiTheme="majorBidi" w:cstheme="majorBidi"/>
                <w:color w:val="000000" w:themeColor="text1"/>
                <w:sz w:val="24"/>
                <w:szCs w:val="24"/>
              </w:rPr>
            </w:pPr>
            <w:r w:rsidRPr="00341322">
              <w:rPr>
                <w:rFonts w:asciiTheme="majorBidi" w:hAnsiTheme="majorBidi" w:cstheme="majorBidi"/>
                <w:color w:val="000000" w:themeColor="text1"/>
                <w:sz w:val="24"/>
                <w:szCs w:val="24"/>
              </w:rPr>
              <w:t>Toplam</w:t>
            </w:r>
          </w:p>
        </w:tc>
        <w:tc>
          <w:tcPr>
            <w:tcW w:w="567" w:type="dxa"/>
          </w:tcPr>
          <w:p w:rsidR="00341322" w:rsidRPr="00341322" w:rsidRDefault="00341322" w:rsidP="00341322">
            <w:pPr>
              <w:spacing w:line="0" w:lineRule="atLeast"/>
              <w:jc w:val="center"/>
              <w:rPr>
                <w:rFonts w:asciiTheme="majorBidi" w:hAnsiTheme="majorBidi" w:cstheme="majorBidi"/>
                <w:b/>
                <w:bCs/>
                <w:color w:val="000000" w:themeColor="text1"/>
                <w:sz w:val="20"/>
                <w:szCs w:val="20"/>
              </w:rPr>
            </w:pPr>
            <w:r w:rsidRPr="00341322">
              <w:rPr>
                <w:rFonts w:asciiTheme="majorBidi" w:hAnsiTheme="majorBidi" w:cstheme="majorBidi"/>
                <w:b/>
                <w:bCs/>
                <w:color w:val="000000" w:themeColor="text1"/>
                <w:sz w:val="20"/>
                <w:szCs w:val="20"/>
              </w:rPr>
              <w:t>114</w:t>
            </w:r>
          </w:p>
        </w:tc>
        <w:tc>
          <w:tcPr>
            <w:tcW w:w="425" w:type="dxa"/>
          </w:tcPr>
          <w:p w:rsidR="00341322" w:rsidRPr="00341322" w:rsidRDefault="00341322" w:rsidP="00341322">
            <w:pPr>
              <w:spacing w:line="0" w:lineRule="atLeast"/>
              <w:jc w:val="center"/>
              <w:rPr>
                <w:rFonts w:asciiTheme="majorBidi" w:hAnsiTheme="majorBidi" w:cstheme="majorBidi"/>
                <w:b/>
                <w:bCs/>
                <w:color w:val="000000" w:themeColor="text1"/>
                <w:sz w:val="20"/>
                <w:szCs w:val="20"/>
              </w:rPr>
            </w:pPr>
            <w:r w:rsidRPr="00341322">
              <w:rPr>
                <w:rFonts w:asciiTheme="majorBidi" w:hAnsiTheme="majorBidi" w:cstheme="majorBidi"/>
                <w:b/>
                <w:bCs/>
                <w:color w:val="000000" w:themeColor="text1"/>
                <w:sz w:val="20"/>
                <w:szCs w:val="20"/>
              </w:rPr>
              <w:t>52</w:t>
            </w:r>
          </w:p>
        </w:tc>
        <w:tc>
          <w:tcPr>
            <w:tcW w:w="425" w:type="dxa"/>
          </w:tcPr>
          <w:p w:rsidR="00341322" w:rsidRPr="00341322" w:rsidRDefault="00341322" w:rsidP="00341322">
            <w:pPr>
              <w:spacing w:line="0" w:lineRule="atLeast"/>
              <w:jc w:val="center"/>
              <w:rPr>
                <w:rFonts w:asciiTheme="majorBidi" w:hAnsiTheme="majorBidi" w:cstheme="majorBidi"/>
                <w:b/>
                <w:bCs/>
                <w:color w:val="000000" w:themeColor="text1"/>
                <w:sz w:val="20"/>
                <w:szCs w:val="20"/>
              </w:rPr>
            </w:pPr>
            <w:r w:rsidRPr="00341322">
              <w:rPr>
                <w:rFonts w:asciiTheme="majorBidi" w:hAnsiTheme="majorBidi" w:cstheme="majorBidi"/>
                <w:b/>
                <w:bCs/>
                <w:color w:val="000000" w:themeColor="text1"/>
                <w:sz w:val="20"/>
                <w:szCs w:val="20"/>
              </w:rPr>
              <w:t>66</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46</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28</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19</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14</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15</w:t>
            </w:r>
          </w:p>
        </w:tc>
        <w:tc>
          <w:tcPr>
            <w:tcW w:w="426"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8</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8</w:t>
            </w:r>
          </w:p>
        </w:tc>
        <w:tc>
          <w:tcPr>
            <w:tcW w:w="425"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21</w:t>
            </w:r>
          </w:p>
        </w:tc>
        <w:tc>
          <w:tcPr>
            <w:tcW w:w="567" w:type="dxa"/>
          </w:tcPr>
          <w:p w:rsidR="00341322" w:rsidRPr="00341322" w:rsidRDefault="00341322" w:rsidP="00341322">
            <w:pPr>
              <w:spacing w:line="0" w:lineRule="atLeast"/>
              <w:jc w:val="center"/>
              <w:rPr>
                <w:rFonts w:asciiTheme="majorBidi" w:hAnsiTheme="majorBidi" w:cstheme="majorBidi"/>
                <w:color w:val="000000" w:themeColor="text1"/>
                <w:sz w:val="20"/>
                <w:szCs w:val="20"/>
              </w:rPr>
            </w:pPr>
            <w:r w:rsidRPr="00341322">
              <w:rPr>
                <w:rFonts w:asciiTheme="majorBidi" w:hAnsiTheme="majorBidi" w:cstheme="majorBidi"/>
                <w:color w:val="000000" w:themeColor="text1"/>
                <w:sz w:val="20"/>
                <w:szCs w:val="20"/>
              </w:rPr>
              <w:t>391</w:t>
            </w:r>
          </w:p>
        </w:tc>
        <w:tc>
          <w:tcPr>
            <w:tcW w:w="1559" w:type="dxa"/>
          </w:tcPr>
          <w:p w:rsidR="00341322" w:rsidRPr="00341322" w:rsidRDefault="00341322" w:rsidP="00341322">
            <w:pPr>
              <w:spacing w:line="0" w:lineRule="atLeast"/>
              <w:jc w:val="center"/>
              <w:rPr>
                <w:rFonts w:asciiTheme="majorBidi" w:hAnsiTheme="majorBidi" w:cstheme="majorBidi"/>
                <w:b/>
                <w:bCs/>
                <w:color w:val="000000" w:themeColor="text1"/>
                <w:sz w:val="20"/>
                <w:szCs w:val="20"/>
              </w:rPr>
            </w:pPr>
            <w:r w:rsidRPr="00341322">
              <w:rPr>
                <w:rFonts w:asciiTheme="majorBidi" w:hAnsiTheme="majorBidi" w:cstheme="majorBidi"/>
                <w:b/>
                <w:bCs/>
                <w:color w:val="000000" w:themeColor="text1"/>
                <w:sz w:val="20"/>
                <w:szCs w:val="20"/>
              </w:rPr>
              <w:t>1578,6</w:t>
            </w:r>
          </w:p>
        </w:tc>
      </w:tr>
    </w:tbl>
    <w:p w:rsidR="00341322" w:rsidRPr="00341322" w:rsidRDefault="00341322" w:rsidP="00341322">
      <w:pPr>
        <w:spacing w:before="120" w:after="120" w:line="360" w:lineRule="auto"/>
        <w:jc w:val="both"/>
        <w:rPr>
          <w:rFonts w:ascii="Times New Roman" w:hAnsi="Times New Roman"/>
          <w:sz w:val="24"/>
          <w:lang w:eastAsia="tr-TR"/>
        </w:rPr>
      </w:pPr>
      <w:r w:rsidRPr="00341322">
        <w:rPr>
          <w:rFonts w:ascii="Times New Roman" w:hAnsi="Times New Roman"/>
          <w:sz w:val="24"/>
          <w:lang w:eastAsia="tr-TR"/>
        </w:rPr>
        <w:t>Tablo 12’ye göre yerli turistlerin ortalama geceleme sayısı 4,6 gün ve ortalama harcamalarının 722,5 TL olduğu görülmektedir. Yerli turistlerin yaptıkları ortalama harcama içeresindeki en fazla paya sahip olan yeme-içme harcama k</w:t>
      </w:r>
      <w:r w:rsidR="005E710B">
        <w:rPr>
          <w:rFonts w:ascii="Times New Roman" w:hAnsi="Times New Roman"/>
          <w:sz w:val="24"/>
          <w:lang w:eastAsia="tr-TR"/>
        </w:rPr>
        <w:t>a</w:t>
      </w:r>
      <w:r w:rsidRPr="00341322">
        <w:rPr>
          <w:rFonts w:ascii="Times New Roman" w:hAnsi="Times New Roman"/>
          <w:sz w:val="24"/>
          <w:lang w:eastAsia="tr-TR"/>
        </w:rPr>
        <w:t>lemi 264 TL, ikinci olarak diğer mal ve hizmetler 177 TL (kişisel bakım, giyecek ve ayakkabı, tütün ve sigara, oto kiralama, haberleşme hediyelik eşya ve gazete-dergi) ve üçüncü olarak ise konaklama 136 TL harcama kalemine ait aittir. Ortalama konaklama harcamalarının düşük olmasının bir nedeni yukarıda belirtildiği gibi yerli turistlerin en çok akraba-arkadaş evinde konaklama yapmasından kaynaklandığı sonucuna ulaşılabilir. Ayrıca en az ortalama kişi başı harcama yerli turistler tarafından yapılmaktadır.</w:t>
      </w:r>
    </w:p>
    <w:p w:rsidR="00341322" w:rsidRPr="00341322" w:rsidRDefault="00341322" w:rsidP="00341322">
      <w:pPr>
        <w:spacing w:before="120" w:after="120" w:line="360" w:lineRule="auto"/>
        <w:jc w:val="both"/>
        <w:rPr>
          <w:rFonts w:ascii="Times New Roman" w:hAnsi="Times New Roman"/>
          <w:sz w:val="24"/>
          <w:lang w:eastAsia="tr-TR"/>
        </w:rPr>
      </w:pPr>
      <w:r w:rsidRPr="00341322">
        <w:rPr>
          <w:rFonts w:ascii="Times New Roman" w:hAnsi="Times New Roman"/>
          <w:sz w:val="24"/>
          <w:lang w:eastAsia="tr-TR"/>
        </w:rPr>
        <w:t xml:space="preserve">Tablo 12’deki harcama kalemlerine göre en fazla harcamalardan; konaklama harcamasının Belçikalı turistlere, yeme-içme harcamasının İngilizlere, kültür ve eğlence harcamasının Ruslara, diğer mal ve hizmetler harcamasının </w:t>
      </w:r>
      <w:proofErr w:type="spellStart"/>
      <w:r w:rsidRPr="00341322">
        <w:rPr>
          <w:rFonts w:ascii="Times New Roman" w:hAnsi="Times New Roman"/>
          <w:sz w:val="24"/>
          <w:lang w:eastAsia="tr-TR"/>
        </w:rPr>
        <w:t>A.B.D’li</w:t>
      </w:r>
      <w:proofErr w:type="spellEnd"/>
      <w:r w:rsidRPr="00341322">
        <w:rPr>
          <w:rFonts w:ascii="Times New Roman" w:hAnsi="Times New Roman"/>
          <w:sz w:val="24"/>
          <w:lang w:eastAsia="tr-TR"/>
        </w:rPr>
        <w:t xml:space="preserve"> turistlere ve ulaştırma harcamasının Sudanlı turistlere ait oldukları anlaşılmaktadır.</w:t>
      </w:r>
    </w:p>
    <w:p w:rsidR="00341322" w:rsidRPr="00341322" w:rsidRDefault="00341322" w:rsidP="00341322">
      <w:pPr>
        <w:spacing w:before="120" w:after="120" w:line="360" w:lineRule="auto"/>
        <w:jc w:val="both"/>
        <w:rPr>
          <w:rFonts w:ascii="Times New Roman" w:hAnsi="Times New Roman"/>
          <w:sz w:val="24"/>
          <w:lang w:eastAsia="tr-TR"/>
        </w:rPr>
      </w:pPr>
      <w:r w:rsidRPr="00341322">
        <w:rPr>
          <w:rFonts w:ascii="Times New Roman" w:hAnsi="Times New Roman"/>
          <w:sz w:val="24"/>
          <w:lang w:eastAsia="tr-TR"/>
        </w:rPr>
        <w:t>En fazla ortalama harcamanın ise sırasıyla A.B.D</w:t>
      </w:r>
      <w:proofErr w:type="gramStart"/>
      <w:r w:rsidRPr="00341322">
        <w:rPr>
          <w:rFonts w:ascii="Times New Roman" w:hAnsi="Times New Roman"/>
          <w:sz w:val="24"/>
          <w:lang w:eastAsia="tr-TR"/>
        </w:rPr>
        <w:t>.,</w:t>
      </w:r>
      <w:proofErr w:type="gramEnd"/>
      <w:r w:rsidRPr="00341322">
        <w:rPr>
          <w:rFonts w:ascii="Times New Roman" w:hAnsi="Times New Roman"/>
          <w:sz w:val="24"/>
          <w:lang w:eastAsia="tr-TR"/>
        </w:rPr>
        <w:t xml:space="preserve"> İngiliz ve Rus turistlere ait olduğu görülmektedir. Ayrıca ikametlerine göre en fazla ortalama gecelemeyi Ara</w:t>
      </w:r>
      <w:r w:rsidR="004B2A15">
        <w:rPr>
          <w:rFonts w:ascii="Times New Roman" w:hAnsi="Times New Roman"/>
          <w:sz w:val="24"/>
          <w:lang w:eastAsia="tr-TR"/>
        </w:rPr>
        <w:t>bistan</w:t>
      </w:r>
      <w:r w:rsidRPr="00341322">
        <w:rPr>
          <w:rFonts w:ascii="Times New Roman" w:hAnsi="Times New Roman"/>
          <w:sz w:val="24"/>
          <w:lang w:eastAsia="tr-TR"/>
        </w:rPr>
        <w:t>, Rus ve Lübnanlı turistlerin yaptığı tablo 12’de belirtilmektedir.</w:t>
      </w:r>
    </w:p>
    <w:p w:rsidR="00341322" w:rsidRPr="00341322" w:rsidRDefault="00341322" w:rsidP="00341322">
      <w:pPr>
        <w:spacing w:after="200" w:line="240" w:lineRule="auto"/>
        <w:rPr>
          <w:rFonts w:ascii="Times New Roman" w:hAnsi="Times New Roman"/>
          <w:b/>
          <w:bCs/>
          <w:color w:val="000000" w:themeColor="text1"/>
          <w:sz w:val="24"/>
          <w:szCs w:val="24"/>
          <w:lang w:eastAsia="tr-TR"/>
        </w:rPr>
      </w:pPr>
      <w:r w:rsidRPr="00341322">
        <w:rPr>
          <w:rFonts w:ascii="Times New Roman" w:hAnsi="Times New Roman"/>
          <w:b/>
          <w:bCs/>
          <w:color w:val="000000" w:themeColor="text1"/>
          <w:sz w:val="24"/>
          <w:szCs w:val="24"/>
        </w:rPr>
        <w:lastRenderedPageBreak/>
        <w:t xml:space="preserve">Tablo 12. </w:t>
      </w:r>
      <w:r w:rsidRPr="00341322">
        <w:rPr>
          <w:rFonts w:ascii="Times New Roman" w:hAnsi="Times New Roman"/>
          <w:b/>
          <w:bCs/>
          <w:noProof/>
          <w:color w:val="000000" w:themeColor="text1"/>
          <w:sz w:val="24"/>
          <w:szCs w:val="24"/>
        </w:rPr>
        <w:t>Katılımcıların İkamet Ettiği Ülkelere Göre Seyahatleri Sırasında Yaptığı Kişi Başı Harcama ve Ortalama Geceleme Sayıları</w:t>
      </w:r>
    </w:p>
    <w:tbl>
      <w:tblPr>
        <w:tblStyle w:val="TabloKlavuzu2"/>
        <w:tblW w:w="8725" w:type="dxa"/>
        <w:tblInd w:w="-5" w:type="dxa"/>
        <w:tblLayout w:type="fixed"/>
        <w:tblLook w:val="04A0" w:firstRow="1" w:lastRow="0" w:firstColumn="1" w:lastColumn="0" w:noHBand="0" w:noVBand="1"/>
      </w:tblPr>
      <w:tblGrid>
        <w:gridCol w:w="1496"/>
        <w:gridCol w:w="673"/>
        <w:gridCol w:w="673"/>
        <w:gridCol w:w="673"/>
        <w:gridCol w:w="851"/>
        <w:gridCol w:w="709"/>
        <w:gridCol w:w="708"/>
        <w:gridCol w:w="567"/>
        <w:gridCol w:w="1134"/>
        <w:gridCol w:w="1241"/>
      </w:tblGrid>
      <w:tr w:rsidR="00341322" w:rsidRPr="00341322" w:rsidTr="00463654">
        <w:trPr>
          <w:cantSplit/>
          <w:trHeight w:val="236"/>
        </w:trPr>
        <w:tc>
          <w:tcPr>
            <w:tcW w:w="1496" w:type="dxa"/>
            <w:vMerge w:val="restart"/>
          </w:tcPr>
          <w:p w:rsidR="00341322" w:rsidRPr="00341322" w:rsidRDefault="00341322" w:rsidP="00341322">
            <w:pPr>
              <w:spacing w:line="240" w:lineRule="atLeast"/>
              <w:jc w:val="center"/>
              <w:rPr>
                <w:rFonts w:ascii="Times New Roman" w:hAnsi="Times New Roman"/>
                <w:b/>
                <w:bCs/>
                <w:color w:val="000000" w:themeColor="text1"/>
                <w:szCs w:val="24"/>
              </w:rPr>
            </w:pPr>
            <w:r w:rsidRPr="00341322">
              <w:rPr>
                <w:rFonts w:ascii="Times New Roman" w:hAnsi="Times New Roman"/>
                <w:b/>
                <w:bCs/>
                <w:color w:val="000000" w:themeColor="text1"/>
                <w:szCs w:val="24"/>
              </w:rPr>
              <w:t>Ülkeler</w:t>
            </w:r>
          </w:p>
        </w:tc>
        <w:tc>
          <w:tcPr>
            <w:tcW w:w="4854" w:type="dxa"/>
            <w:gridSpan w:val="7"/>
          </w:tcPr>
          <w:p w:rsidR="00341322" w:rsidRPr="00341322" w:rsidRDefault="00341322" w:rsidP="00341322">
            <w:pPr>
              <w:tabs>
                <w:tab w:val="left" w:pos="971"/>
              </w:tabs>
              <w:jc w:val="center"/>
              <w:rPr>
                <w:rFonts w:ascii="Times New Roman" w:hAnsi="Times New Roman"/>
                <w:b/>
                <w:bCs/>
              </w:rPr>
            </w:pPr>
            <w:r w:rsidRPr="00341322">
              <w:rPr>
                <w:rFonts w:ascii="Times New Roman" w:hAnsi="Times New Roman"/>
                <w:b/>
                <w:bCs/>
              </w:rPr>
              <w:t>HARCAMA (TL)</w:t>
            </w:r>
          </w:p>
        </w:tc>
        <w:tc>
          <w:tcPr>
            <w:tcW w:w="1134" w:type="dxa"/>
            <w:vMerge w:val="restart"/>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p>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Ortalama Harcama</w:t>
            </w:r>
          </w:p>
        </w:tc>
        <w:tc>
          <w:tcPr>
            <w:tcW w:w="1241" w:type="dxa"/>
            <w:vMerge w:val="restart"/>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p>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Ortalama Geceleme</w:t>
            </w:r>
          </w:p>
        </w:tc>
      </w:tr>
      <w:tr w:rsidR="00341322" w:rsidRPr="00341322" w:rsidTr="00463654">
        <w:trPr>
          <w:cantSplit/>
          <w:trHeight w:val="1512"/>
        </w:trPr>
        <w:tc>
          <w:tcPr>
            <w:tcW w:w="1496" w:type="dxa"/>
            <w:vMerge/>
          </w:tcPr>
          <w:p w:rsidR="00341322" w:rsidRPr="00341322" w:rsidRDefault="00341322" w:rsidP="00341322">
            <w:pPr>
              <w:spacing w:line="240" w:lineRule="atLeast"/>
              <w:jc w:val="center"/>
              <w:rPr>
                <w:rFonts w:ascii="Times New Roman" w:hAnsi="Times New Roman"/>
                <w:b/>
                <w:bCs/>
                <w:color w:val="000000" w:themeColor="text1"/>
                <w:szCs w:val="24"/>
              </w:rPr>
            </w:pPr>
          </w:p>
        </w:tc>
        <w:tc>
          <w:tcPr>
            <w:tcW w:w="673"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Konaklama</w:t>
            </w:r>
          </w:p>
        </w:tc>
        <w:tc>
          <w:tcPr>
            <w:tcW w:w="673"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Yeme-içme</w:t>
            </w:r>
          </w:p>
        </w:tc>
        <w:tc>
          <w:tcPr>
            <w:tcW w:w="673"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Kültür eğlence</w:t>
            </w:r>
          </w:p>
        </w:tc>
        <w:tc>
          <w:tcPr>
            <w:tcW w:w="851"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Diğer mal ve hizmetler</w:t>
            </w:r>
          </w:p>
        </w:tc>
        <w:tc>
          <w:tcPr>
            <w:tcW w:w="709"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Ulaştırma</w:t>
            </w:r>
          </w:p>
        </w:tc>
        <w:tc>
          <w:tcPr>
            <w:tcW w:w="708"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İl dışı mallar</w:t>
            </w:r>
          </w:p>
        </w:tc>
        <w:tc>
          <w:tcPr>
            <w:tcW w:w="567" w:type="dxa"/>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r w:rsidRPr="00341322">
              <w:rPr>
                <w:rFonts w:ascii="Times New Roman" w:hAnsi="Times New Roman"/>
                <w:b/>
                <w:bCs/>
                <w:color w:val="000000" w:themeColor="text1"/>
                <w:szCs w:val="24"/>
              </w:rPr>
              <w:t>Sağlık</w:t>
            </w:r>
          </w:p>
        </w:tc>
        <w:tc>
          <w:tcPr>
            <w:tcW w:w="1134" w:type="dxa"/>
            <w:vMerge/>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p>
        </w:tc>
        <w:tc>
          <w:tcPr>
            <w:tcW w:w="1241" w:type="dxa"/>
            <w:vMerge/>
            <w:textDirection w:val="btLr"/>
          </w:tcPr>
          <w:p w:rsidR="00341322" w:rsidRPr="00341322" w:rsidRDefault="00341322" w:rsidP="00341322">
            <w:pPr>
              <w:spacing w:line="240" w:lineRule="atLeast"/>
              <w:ind w:right="113"/>
              <w:jc w:val="center"/>
              <w:rPr>
                <w:rFonts w:ascii="Times New Roman" w:hAnsi="Times New Roman"/>
                <w:b/>
                <w:bCs/>
                <w:color w:val="000000" w:themeColor="text1"/>
                <w:szCs w:val="24"/>
              </w:rPr>
            </w:pP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Türkiye</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136</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264</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58</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177</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85</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7,5</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w:t>
            </w:r>
          </w:p>
        </w:tc>
        <w:tc>
          <w:tcPr>
            <w:tcW w:w="1134"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722</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4,6</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 xml:space="preserve">Almanya </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146</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387</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176</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1733</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135</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46</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2640</w:t>
            </w:r>
          </w:p>
        </w:tc>
        <w:tc>
          <w:tcPr>
            <w:tcW w:w="124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7,9</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KKTC</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114</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309</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104</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657</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98</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36</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0,2</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1310</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5,3</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Lübnan</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83</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367</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114</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121</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153</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2008</w:t>
            </w:r>
          </w:p>
        </w:tc>
        <w:tc>
          <w:tcPr>
            <w:tcW w:w="124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8,1</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ABD</w:t>
            </w:r>
          </w:p>
        </w:tc>
        <w:tc>
          <w:tcPr>
            <w:tcW w:w="673"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290</w:t>
            </w:r>
          </w:p>
        </w:tc>
        <w:tc>
          <w:tcPr>
            <w:tcW w:w="673" w:type="dxa"/>
          </w:tcPr>
          <w:p w:rsidR="00341322" w:rsidRPr="00341322" w:rsidRDefault="00341322" w:rsidP="00341322">
            <w:pPr>
              <w:spacing w:line="240" w:lineRule="atLeast"/>
              <w:jc w:val="center"/>
              <w:rPr>
                <w:rFonts w:asciiTheme="majorBidi" w:hAnsiTheme="majorBidi" w:cstheme="majorBidi"/>
                <w:b/>
                <w:color w:val="000000" w:themeColor="text1"/>
                <w:szCs w:val="24"/>
              </w:rPr>
            </w:pPr>
            <w:r w:rsidRPr="00341322">
              <w:rPr>
                <w:rFonts w:asciiTheme="majorBidi" w:hAnsiTheme="majorBidi" w:cstheme="majorBidi"/>
                <w:b/>
                <w:color w:val="000000" w:themeColor="text1"/>
                <w:szCs w:val="24"/>
              </w:rPr>
              <w:t>490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171</w:t>
            </w:r>
          </w:p>
        </w:tc>
        <w:tc>
          <w:tcPr>
            <w:tcW w:w="85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2150</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125</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134"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3145</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5,5</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Suriye</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362</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50</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325</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75</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50</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950</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4,5</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Irak</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55,5</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363</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105</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505</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100</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14</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1198</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5,9</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İngiltere</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228</w:t>
            </w:r>
          </w:p>
        </w:tc>
        <w:tc>
          <w:tcPr>
            <w:tcW w:w="673"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634</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214</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1708</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125</w:t>
            </w:r>
          </w:p>
        </w:tc>
        <w:tc>
          <w:tcPr>
            <w:tcW w:w="708"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285</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134"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2934</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4,4</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Arabistan</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200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404</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80</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1488</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170</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40</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2556</w:t>
            </w:r>
          </w:p>
        </w:tc>
        <w:tc>
          <w:tcPr>
            <w:tcW w:w="124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10,4</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Özbekistan</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118</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335</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50</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382</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73</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850</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3,9</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Kuveyt</w:t>
            </w:r>
          </w:p>
        </w:tc>
        <w:tc>
          <w:tcPr>
            <w:tcW w:w="673" w:type="dxa"/>
          </w:tcPr>
          <w:p w:rsidR="00341322" w:rsidRPr="00341322" w:rsidRDefault="00341322" w:rsidP="00341322">
            <w:pPr>
              <w:spacing w:line="240" w:lineRule="atLeast"/>
              <w:jc w:val="center"/>
              <w:rPr>
                <w:rFonts w:asciiTheme="majorBidi" w:hAnsiTheme="majorBidi" w:cstheme="majorBidi"/>
                <w:b/>
                <w:color w:val="000000" w:themeColor="text1"/>
                <w:szCs w:val="24"/>
              </w:rPr>
            </w:pPr>
            <w:r w:rsidRPr="00341322">
              <w:rPr>
                <w:rFonts w:asciiTheme="majorBidi" w:hAnsiTheme="majorBidi" w:cstheme="majorBidi"/>
                <w:b/>
                <w:color w:val="000000" w:themeColor="text1"/>
                <w:szCs w:val="24"/>
              </w:rPr>
              <w:t>400</w:t>
            </w:r>
          </w:p>
        </w:tc>
        <w:tc>
          <w:tcPr>
            <w:tcW w:w="673" w:type="dxa"/>
          </w:tcPr>
          <w:p w:rsidR="00341322" w:rsidRPr="00341322" w:rsidRDefault="00341322" w:rsidP="00341322">
            <w:pPr>
              <w:spacing w:line="240" w:lineRule="atLeast"/>
              <w:jc w:val="center"/>
              <w:rPr>
                <w:rFonts w:asciiTheme="majorBidi" w:hAnsiTheme="majorBidi" w:cstheme="majorBidi"/>
                <w:b/>
                <w:color w:val="000000" w:themeColor="text1"/>
                <w:szCs w:val="24"/>
              </w:rPr>
            </w:pPr>
            <w:r w:rsidRPr="00341322">
              <w:rPr>
                <w:rFonts w:asciiTheme="majorBidi" w:hAnsiTheme="majorBidi" w:cstheme="majorBidi"/>
                <w:b/>
                <w:color w:val="000000" w:themeColor="text1"/>
                <w:szCs w:val="24"/>
              </w:rPr>
              <w:t>450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100</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100</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75</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950</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7,0</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Sudan</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225</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425</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25</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265</w:t>
            </w:r>
          </w:p>
        </w:tc>
        <w:tc>
          <w:tcPr>
            <w:tcW w:w="709"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280</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1375</w:t>
            </w:r>
          </w:p>
        </w:tc>
        <w:tc>
          <w:tcPr>
            <w:tcW w:w="124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8,5</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Belçika</w:t>
            </w:r>
          </w:p>
        </w:tc>
        <w:tc>
          <w:tcPr>
            <w:tcW w:w="673"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533</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200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33</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100</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900</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5,3</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Rusya</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291</w:t>
            </w:r>
          </w:p>
        </w:tc>
        <w:tc>
          <w:tcPr>
            <w:tcW w:w="673"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291</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1956</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191</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w:t>
            </w:r>
          </w:p>
        </w:tc>
        <w:tc>
          <w:tcPr>
            <w:tcW w:w="1134"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2863</w:t>
            </w:r>
          </w:p>
        </w:tc>
        <w:tc>
          <w:tcPr>
            <w:tcW w:w="124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9,3</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Azerbaycan</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213</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390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150</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1347</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134</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0</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2170</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6,4</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Diğer</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160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350</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106</w:t>
            </w:r>
          </w:p>
        </w:tc>
        <w:tc>
          <w:tcPr>
            <w:tcW w:w="85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759</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111</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33</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1495</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6,0</w:t>
            </w:r>
          </w:p>
        </w:tc>
      </w:tr>
      <w:tr w:rsidR="00341322" w:rsidRPr="00341322" w:rsidTr="00463654">
        <w:tc>
          <w:tcPr>
            <w:tcW w:w="1496"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Genel Ortalama Harcama</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142</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331</w:t>
            </w:r>
          </w:p>
        </w:tc>
        <w:tc>
          <w:tcPr>
            <w:tcW w:w="673"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109</w:t>
            </w:r>
          </w:p>
        </w:tc>
        <w:tc>
          <w:tcPr>
            <w:tcW w:w="851" w:type="dxa"/>
          </w:tcPr>
          <w:p w:rsidR="00341322" w:rsidRPr="00341322" w:rsidRDefault="00341322" w:rsidP="00341322">
            <w:pPr>
              <w:spacing w:line="240" w:lineRule="atLeast"/>
              <w:jc w:val="center"/>
              <w:rPr>
                <w:rFonts w:asciiTheme="majorBidi" w:hAnsiTheme="majorBidi" w:cstheme="majorBidi"/>
                <w:b/>
                <w:bCs/>
                <w:color w:val="000000" w:themeColor="text1"/>
                <w:szCs w:val="24"/>
              </w:rPr>
            </w:pPr>
            <w:r w:rsidRPr="00341322">
              <w:rPr>
                <w:rFonts w:asciiTheme="majorBidi" w:hAnsiTheme="majorBidi" w:cstheme="majorBidi"/>
                <w:b/>
                <w:bCs/>
                <w:color w:val="000000" w:themeColor="text1"/>
                <w:szCs w:val="24"/>
              </w:rPr>
              <w:t>854</w:t>
            </w:r>
          </w:p>
        </w:tc>
        <w:tc>
          <w:tcPr>
            <w:tcW w:w="709"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112</w:t>
            </w:r>
          </w:p>
        </w:tc>
        <w:tc>
          <w:tcPr>
            <w:tcW w:w="708"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24</w:t>
            </w:r>
          </w:p>
        </w:tc>
        <w:tc>
          <w:tcPr>
            <w:tcW w:w="567"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3</w:t>
            </w:r>
          </w:p>
        </w:tc>
        <w:tc>
          <w:tcPr>
            <w:tcW w:w="1134"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1578</w:t>
            </w:r>
          </w:p>
        </w:tc>
        <w:tc>
          <w:tcPr>
            <w:tcW w:w="1241" w:type="dxa"/>
          </w:tcPr>
          <w:p w:rsidR="00341322" w:rsidRPr="00341322" w:rsidRDefault="00341322" w:rsidP="00341322">
            <w:pPr>
              <w:spacing w:line="240" w:lineRule="atLeast"/>
              <w:jc w:val="center"/>
              <w:rPr>
                <w:rFonts w:asciiTheme="majorBidi" w:hAnsiTheme="majorBidi" w:cstheme="majorBidi"/>
                <w:color w:val="000000" w:themeColor="text1"/>
                <w:szCs w:val="24"/>
              </w:rPr>
            </w:pPr>
            <w:r w:rsidRPr="00341322">
              <w:rPr>
                <w:rFonts w:asciiTheme="majorBidi" w:hAnsiTheme="majorBidi" w:cstheme="majorBidi"/>
                <w:color w:val="000000" w:themeColor="text1"/>
                <w:szCs w:val="24"/>
              </w:rPr>
              <w:t>6,0</w:t>
            </w:r>
          </w:p>
        </w:tc>
      </w:tr>
    </w:tbl>
    <w:p w:rsidR="00341322" w:rsidRPr="00341322" w:rsidRDefault="00341322" w:rsidP="00341322">
      <w:pPr>
        <w:spacing w:before="120" w:after="120" w:line="360" w:lineRule="auto"/>
        <w:jc w:val="both"/>
        <w:rPr>
          <w:rFonts w:ascii="Times New Roman" w:hAnsi="Times New Roman"/>
          <w:sz w:val="24"/>
          <w:lang w:eastAsia="tr-TR"/>
        </w:rPr>
      </w:pPr>
      <w:proofErr w:type="gramStart"/>
      <w:r w:rsidRPr="00341322">
        <w:rPr>
          <w:rFonts w:ascii="Times New Roman" w:hAnsi="Times New Roman"/>
          <w:sz w:val="24"/>
          <w:lang w:eastAsia="tr-TR"/>
        </w:rPr>
        <w:t xml:space="preserve">Tablo 12 genel olarak incelendiğinde, ortalama geceleme sayısı en fazla olan Arap turistler, ortalama harcaması en yüksek olan Amerikalı turistler, sağlık kalemine en fazla harcama yapan Arap turistler, il dışına götürülen yiyecek ve içecek kalemine en fazla harcama yapan İngilizler, en fazla ulaştırmaya harcama yapan Sudanlı turistler, en fazla diğer mal/hizmetlere harcama yapan Amerikalı turistler, en fazla kültür/eğlenceye harcama yapan Rus turistler, en fazla yeme-içmeye harcayan İngilizler ve en fazla konaklamaya harcama yapanların Belçikalı turistler olduğu görülmektedir. </w:t>
      </w:r>
      <w:proofErr w:type="gramEnd"/>
      <w:r w:rsidRPr="00341322">
        <w:rPr>
          <w:rFonts w:ascii="Times New Roman" w:hAnsi="Times New Roman"/>
          <w:sz w:val="24"/>
          <w:lang w:eastAsia="tr-TR"/>
        </w:rPr>
        <w:t xml:space="preserve">Tüm turistlerin ortalama harcamaları 1578 TL olup ortalama 6 gün gecelemektedirler. Genel ortalama harcamalarına bakıldığında sırasıyla; diğer mal/hizmetler, yeme-içme, konaklama, ulaştırma, kültür/eğlence, il dışı mallar ve sağlık olduğu görülmektedir. Buna göre Adana'ya gelen turistlerin harcamalarında genel olarak birinci sırada diğer mal/hizmetler kaleminin çıkması, alt kategorisinde bulunan giyecek/ayakkabı, hediyelik eşya ve oto kiralamaya harcadıkları bedellerin fazla olması sonucuna ulaşılabilir. 391 katılımcının yarısından fazlasının konaklama tercihi olarak akraba/arkadaş evini tercih etmesi ise ortalama konaklama harcamayı düşürdüğü tespiti yapılabilir. Ayrıca otelde konaklama yapan turistlerin ortalama yaptıkları konaklama harcamalarına bakıldığında rakamın yine aşağısında kalması </w:t>
      </w:r>
      <w:r w:rsidRPr="00341322">
        <w:rPr>
          <w:rFonts w:ascii="Times New Roman" w:hAnsi="Times New Roman"/>
          <w:sz w:val="24"/>
          <w:lang w:eastAsia="tr-TR"/>
        </w:rPr>
        <w:lastRenderedPageBreak/>
        <w:t>Adana'da otel fiyatlarının Türkiye geneline göre aşağıda kaldığının göstergesi olabilir. Genel olarak turist harcamaları ile ilgili yapılan çalışmalarda konaklamanın yeme-içmeden önce geldiği görülmektedir. Ancak Adana</w:t>
      </w:r>
      <w:r w:rsidR="0014305E">
        <w:rPr>
          <w:rFonts w:ascii="Times New Roman" w:hAnsi="Times New Roman"/>
          <w:sz w:val="24"/>
          <w:lang w:eastAsia="tr-TR"/>
        </w:rPr>
        <w:t>’</w:t>
      </w:r>
      <w:r w:rsidRPr="00341322">
        <w:rPr>
          <w:rFonts w:ascii="Times New Roman" w:hAnsi="Times New Roman"/>
          <w:sz w:val="24"/>
          <w:lang w:eastAsia="tr-TR"/>
        </w:rPr>
        <w:t xml:space="preserve">da yeme-içmeye yapılan harcamanın konaklamanın neredeyse iki katından fazla olması ildeki gastronomi turizminin varlığını hissettirmektedir. </w:t>
      </w: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t>SONUÇ</w:t>
      </w:r>
      <w:r w:rsidR="00750323">
        <w:rPr>
          <w:rFonts w:ascii="Times New Roman" w:hAnsi="Times New Roman"/>
          <w:b/>
          <w:sz w:val="24"/>
        </w:rPr>
        <w:t>, TARTIŞMA</w:t>
      </w:r>
      <w:r w:rsidRPr="00341322">
        <w:rPr>
          <w:rFonts w:ascii="Times New Roman" w:hAnsi="Times New Roman"/>
          <w:b/>
          <w:sz w:val="24"/>
        </w:rPr>
        <w:t xml:space="preserve"> VE ÖNERİLER</w:t>
      </w:r>
    </w:p>
    <w:p w:rsid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 xml:space="preserve">Yapılan araştırma kapsamında Adana’ya gelen turistlerin </w:t>
      </w:r>
      <w:proofErr w:type="gramStart"/>
      <w:r w:rsidRPr="00341322">
        <w:rPr>
          <w:rFonts w:ascii="Times New Roman" w:hAnsi="Times New Roman"/>
          <w:sz w:val="24"/>
        </w:rPr>
        <w:t>profilleri</w:t>
      </w:r>
      <w:proofErr w:type="gramEnd"/>
      <w:r w:rsidRPr="00341322">
        <w:rPr>
          <w:rFonts w:ascii="Times New Roman" w:hAnsi="Times New Roman"/>
          <w:sz w:val="24"/>
        </w:rPr>
        <w:t xml:space="preserve"> ve harcama kalemleri hakkındaki bilgiler elde edinmek ve bölgesel kalkınmaya katkısını tespit etmeye yönelik katılımcılardan anket yöntemi ile veriler toplanmıştır. </w:t>
      </w:r>
    </w:p>
    <w:p w:rsidR="005C0FE1" w:rsidRPr="005C0FE1" w:rsidRDefault="005C0FE1" w:rsidP="005C0FE1">
      <w:pPr>
        <w:spacing w:before="120" w:after="120" w:line="360" w:lineRule="auto"/>
        <w:jc w:val="both"/>
        <w:rPr>
          <w:rFonts w:ascii="Times New Roman" w:hAnsi="Times New Roman"/>
          <w:sz w:val="24"/>
        </w:rPr>
      </w:pPr>
      <w:r w:rsidRPr="005C0FE1">
        <w:rPr>
          <w:rFonts w:ascii="Times New Roman" w:hAnsi="Times New Roman"/>
          <w:sz w:val="24"/>
        </w:rPr>
        <w:t>Adana'ya gelen turistlerin demografik bilgilerine bakıldığında en fazla 26-30 yaş ar</w:t>
      </w:r>
      <w:r w:rsidR="0014305E">
        <w:rPr>
          <w:rFonts w:ascii="Times New Roman" w:hAnsi="Times New Roman"/>
          <w:sz w:val="24"/>
        </w:rPr>
        <w:t>a</w:t>
      </w:r>
      <w:r w:rsidRPr="005C0FE1">
        <w:rPr>
          <w:rFonts w:ascii="Times New Roman" w:hAnsi="Times New Roman"/>
          <w:sz w:val="24"/>
        </w:rPr>
        <w:t>sında grubun katılımının olduğu, eğitim durumunun yaklaşık yarısının lise mezunu olduğu ve katılımcıların yaklaşık % 70'inin 2000$ ve üstü gelire sahip olduğu ve yar</w:t>
      </w:r>
      <w:r w:rsidR="0014305E">
        <w:rPr>
          <w:rFonts w:ascii="Times New Roman" w:hAnsi="Times New Roman"/>
          <w:sz w:val="24"/>
        </w:rPr>
        <w:t>ı</w:t>
      </w:r>
      <w:r w:rsidRPr="005C0FE1">
        <w:rPr>
          <w:rFonts w:ascii="Times New Roman" w:hAnsi="Times New Roman"/>
          <w:sz w:val="24"/>
        </w:rPr>
        <w:t>sından fazlasının meslek olarak işveren grubunda oldu</w:t>
      </w:r>
      <w:bookmarkStart w:id="8" w:name="_GoBack"/>
      <w:bookmarkEnd w:id="8"/>
      <w:r w:rsidRPr="005C0FE1">
        <w:rPr>
          <w:rFonts w:ascii="Times New Roman" w:hAnsi="Times New Roman"/>
          <w:sz w:val="24"/>
        </w:rPr>
        <w:t xml:space="preserve">ğu tespit edilmiştir. </w:t>
      </w:r>
    </w:p>
    <w:p w:rsidR="005C0FE1" w:rsidRPr="005C0FE1" w:rsidRDefault="005C0FE1" w:rsidP="005C0FE1">
      <w:pPr>
        <w:spacing w:before="120" w:after="120" w:line="360" w:lineRule="auto"/>
        <w:jc w:val="both"/>
        <w:rPr>
          <w:rFonts w:ascii="Times New Roman" w:hAnsi="Times New Roman"/>
          <w:sz w:val="24"/>
        </w:rPr>
      </w:pPr>
      <w:r w:rsidRPr="005C0FE1">
        <w:rPr>
          <w:rFonts w:ascii="Times New Roman" w:hAnsi="Times New Roman"/>
          <w:sz w:val="24"/>
        </w:rPr>
        <w:t xml:space="preserve">Ankete katılan yabancı turistlerden en fazla katılımı Kıbrıslı ve Alman turistler oluşturmaktadır. Turistlerin Adana'ya gelmek için bilgi aldığı en önemli kaynaklar arkadaş/akraba tavsiyesi ve internet olduğu bir diğer sonuçtur. Turistlerin Adana'yı tercih etme nedenleri ise önem sırasına göre arkadaş/akraba ziyareti, tatil ve iş ilişkileridir. Bu çerçevede bakıldığında Adana'ya arkadaş/akraba tavsiyesiyle gelme sonucu ile Adana'yı tercih etme sonucunun örtüştüğünü söylemek mümkündür. Ayrıca Adana'nın bir tatil </w:t>
      </w:r>
      <w:proofErr w:type="gramStart"/>
      <w:r w:rsidRPr="005C0FE1">
        <w:rPr>
          <w:rFonts w:ascii="Times New Roman" w:hAnsi="Times New Roman"/>
          <w:sz w:val="24"/>
        </w:rPr>
        <w:t>destinasyonu</w:t>
      </w:r>
      <w:proofErr w:type="gramEnd"/>
      <w:r w:rsidRPr="005C0FE1">
        <w:rPr>
          <w:rFonts w:ascii="Times New Roman" w:hAnsi="Times New Roman"/>
          <w:sz w:val="24"/>
        </w:rPr>
        <w:t xml:space="preserve"> olarak görülmesi amacıyla ziyaret edilmesi Adana'nın mevcut turizm potansiyelinin bir göstergesidir. İş ilişkileri amacıyla ziyaret edilmesi de Adana'nın mevcut sanayi ve tarım endüstrilerinde bulunan işletmelerinin fazla olmasından kaynaklanmaktadır.</w:t>
      </w: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 xml:space="preserve">Adana’ya gelen yabancı turistlerin yerli turistlere göre seyahat sürelerinin fazla olduğu sonucuna ulaşılmıştır. Bir başka sonuç ise Adana'ya gelen turistlerin seyahatlerini başka illeri kapsama oranın da yüksek olmasıdır. Bunun nedeni ise Adana'ya yakın illerin seyahat planına dâhil edilebilmesinin kolaylığı ve Adana havalimanının ulusal ve uluslararası uçuşlarda aktif olarak kullanılması olarak düşünülebilir. Turistlerin konaklama tercihlerinde birinci sırada akraba/arkadaş evi ikinci sırada otel olduğu tespit edilmiştir. Bu sonucun, Adana'yı tercih etme ile paralel olması da ankete verilen yanıtların güvenilirliğini desteklemektedir. </w:t>
      </w:r>
    </w:p>
    <w:p w:rsidR="004B2A15"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Turistlerin harcamaları incelendiğinde ise yerli turistlerin yabancı turistlere göre daha az harcama yaptıkları sonucuna ulaşılmıştır. Bu sonuç ise Sağlık (2011)’</w:t>
      </w:r>
      <w:proofErr w:type="spellStart"/>
      <w:r w:rsidRPr="00341322">
        <w:rPr>
          <w:rFonts w:ascii="Times New Roman" w:hAnsi="Times New Roman"/>
          <w:sz w:val="24"/>
        </w:rPr>
        <w:t>ın</w:t>
      </w:r>
      <w:proofErr w:type="spellEnd"/>
      <w:r w:rsidRPr="00341322">
        <w:rPr>
          <w:rFonts w:ascii="Times New Roman" w:hAnsi="Times New Roman"/>
          <w:sz w:val="24"/>
        </w:rPr>
        <w:t xml:space="preserve"> sonuçları ile benzer niteliktedir. Araştırmanın bir başka sonucu ise, ortalama en yüksek harcamayı gerçekleştirenlerin Amerikalı turistler, en düşük ortalama harcamayı yapanların ise yerli </w:t>
      </w:r>
      <w:r w:rsidRPr="00341322">
        <w:rPr>
          <w:rFonts w:ascii="Times New Roman" w:hAnsi="Times New Roman"/>
          <w:sz w:val="24"/>
        </w:rPr>
        <w:lastRenderedPageBreak/>
        <w:t xml:space="preserve">turistlerin olduğu tespit edilmiştir. Yapılan kişi başına ortalama harcamaların detaylarına bakıldığında birinci sırada diğer mal/hizmetler (kişisel bakım, giyecek ve ayakkabı, tütün ve sigara, oto kiralama, haberleşme hediyelik eşya ve gazete-dergi) ikinci sırada, yeme-içme üçüncü sırada, konaklama ve dördüncü sırada ulaştırma olduğu sonucuna ulaşılmıştır. Birinci sırada bulunan diğer mal/hizmetlere ortalama kişi başına harcamada en büyük payın ayrılması Adana'ya gelen turistlerin yüksek miktarda alış-veriş yapması anlamına gelmektedir. Ayrıca yeme-içme kaleminin ikinci sırada olmasının nedeni ise Adana'nın mutfak kültürü konusunda iyi olmasından kaynaklanmaktadır. Konaklama harcama kaleminin üçüncü sırada olması ise turistlerin genellikle arkadaş/akraba evini tercih etmelerinden kaynaklanmaktadır. </w:t>
      </w: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 xml:space="preserve">Adana’ya gelen turistlerin genel olarak ortalama 6 gün geceleme yaptıkları ve yabancı turistlerin yerli turistlere göre hem daha fazla harcama hem daha fazla geceleme yaptıkları da tespit edilmiştir. En fazla gecelemeyi ise Arap turistler yapmaktadır. Genel olarak bakıldığında Adana'ya gelen turistlerin ortalama kişi başına harcamalarının 1578 TL olduğu ve bu paranın yaklaşık % 9'unu konaklamaya, % 21'ini yeme-içmeye, % 7'sini kültür/eğlenceye,  % 54'ünü diğer/mal hizmetlere, % 7'sini ulaştırmaya % 2'sini ise il dışı götürülen mallara ve sağlığa ayırdıkları sonucuna ulaşılmıştır. Turistlerin yapmış oldukları harcamanın yüksek oranda alış-verişe yeme-içme kalemlerine yapıldığı vurgusu yapılabilir. </w:t>
      </w:r>
      <w:r w:rsidR="00203650" w:rsidRPr="00203650">
        <w:rPr>
          <w:rFonts w:ascii="Times New Roman" w:hAnsi="Times New Roman"/>
          <w:sz w:val="24"/>
        </w:rPr>
        <w:t>Araştırmanın bu sonucu ise, Erdem (2001)’in Alanya’da yapmış olduğu turistik harcama çalışmanın sonucu ile örtüşmemektedir. Erdem (2001)’in yaptığı araştırmanın sonucuna göre Alanya’ya gelen turistlerin otalama harcamaları sırasıyla konaklama, yiyecek-içecek ve diğer mal/hizmetlerdir.</w:t>
      </w:r>
      <w:r w:rsidR="00832BF8">
        <w:rPr>
          <w:rFonts w:ascii="Times New Roman" w:hAnsi="Times New Roman"/>
          <w:sz w:val="24"/>
        </w:rPr>
        <w:t xml:space="preserve"> Ancak yapılan çalışmaların sonuçlarının örtüşmemesi çalışmaların farklı turizm çeşitliliğine hitap etmesi ve farklı bölgelerde yapılması nedenlerinden kaynaklanabilir.  </w:t>
      </w:r>
    </w:p>
    <w:p w:rsid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t>Genel olarak de</w:t>
      </w:r>
      <w:r w:rsidR="00CD4916">
        <w:rPr>
          <w:rFonts w:ascii="Times New Roman" w:hAnsi="Times New Roman"/>
          <w:sz w:val="24"/>
        </w:rPr>
        <w:t>ğerlendirildiğinde Adana'ya 2015</w:t>
      </w:r>
      <w:r w:rsidRPr="00341322">
        <w:rPr>
          <w:rFonts w:ascii="Times New Roman" w:hAnsi="Times New Roman"/>
          <w:sz w:val="24"/>
        </w:rPr>
        <w:t xml:space="preserve"> yılında gelen turist sayısı </w:t>
      </w:r>
      <w:r w:rsidR="004B2A15" w:rsidRPr="004B2A15">
        <w:rPr>
          <w:rFonts w:ascii="Times New Roman" w:hAnsi="Times New Roman"/>
          <w:sz w:val="24"/>
        </w:rPr>
        <w:t>833.368</w:t>
      </w:r>
      <w:r w:rsidR="004B2A15">
        <w:rPr>
          <w:rFonts w:ascii="Times New Roman" w:hAnsi="Times New Roman"/>
          <w:sz w:val="24"/>
        </w:rPr>
        <w:t xml:space="preserve"> </w:t>
      </w:r>
      <w:r w:rsidRPr="00341322">
        <w:rPr>
          <w:rFonts w:ascii="Times New Roman" w:hAnsi="Times New Roman"/>
          <w:sz w:val="24"/>
        </w:rPr>
        <w:t>kişi ve araştırma çerçevesinde ortalama tespit edilen kişi başına harcama 1578 TL'dir. Gelen turist sayısının ortalama kişi başına harcamayla çarpılması sonucu yaklaşık 1,</w:t>
      </w:r>
      <w:r w:rsidR="004B2A15">
        <w:rPr>
          <w:rFonts w:ascii="Times New Roman" w:hAnsi="Times New Roman"/>
          <w:sz w:val="24"/>
        </w:rPr>
        <w:t>31</w:t>
      </w:r>
      <w:r w:rsidRPr="00341322">
        <w:rPr>
          <w:rFonts w:ascii="Times New Roman" w:hAnsi="Times New Roman"/>
          <w:sz w:val="24"/>
        </w:rPr>
        <w:t xml:space="preserve"> milyar TL/3</w:t>
      </w:r>
      <w:r w:rsidR="004B2A15">
        <w:rPr>
          <w:rFonts w:ascii="Times New Roman" w:hAnsi="Times New Roman"/>
          <w:sz w:val="24"/>
        </w:rPr>
        <w:t>46</w:t>
      </w:r>
      <w:r w:rsidRPr="00341322">
        <w:rPr>
          <w:rFonts w:ascii="Times New Roman" w:hAnsi="Times New Roman"/>
          <w:sz w:val="24"/>
        </w:rPr>
        <w:t xml:space="preserve"> mil</w:t>
      </w:r>
      <w:r w:rsidR="004B2A15">
        <w:rPr>
          <w:rFonts w:ascii="Times New Roman" w:hAnsi="Times New Roman"/>
          <w:sz w:val="24"/>
        </w:rPr>
        <w:t>yon $ (1 $=3,8</w:t>
      </w:r>
      <w:r w:rsidRPr="00341322">
        <w:rPr>
          <w:rFonts w:ascii="Times New Roman" w:hAnsi="Times New Roman"/>
          <w:sz w:val="24"/>
        </w:rPr>
        <w:t xml:space="preserve"> TL) doğrudan Adana ekonomisine katkı yaptığı görülmektedir. 201</w:t>
      </w:r>
      <w:r w:rsidR="00CD4916">
        <w:rPr>
          <w:rFonts w:ascii="Times New Roman" w:hAnsi="Times New Roman"/>
          <w:sz w:val="24"/>
        </w:rPr>
        <w:t>5</w:t>
      </w:r>
      <w:r w:rsidRPr="00341322">
        <w:rPr>
          <w:rFonts w:ascii="Times New Roman" w:hAnsi="Times New Roman"/>
          <w:sz w:val="24"/>
        </w:rPr>
        <w:t xml:space="preserve"> yılında tüm endüstrilerin Adana ekonomisindeki yeri</w:t>
      </w:r>
      <w:r w:rsidR="0014305E">
        <w:rPr>
          <w:rFonts w:ascii="Times New Roman" w:hAnsi="Times New Roman"/>
          <w:sz w:val="24"/>
        </w:rPr>
        <w:t>,</w:t>
      </w:r>
      <w:r w:rsidRPr="00341322">
        <w:rPr>
          <w:rFonts w:ascii="Times New Roman" w:hAnsi="Times New Roman"/>
          <w:sz w:val="24"/>
        </w:rPr>
        <w:t xml:space="preserve"> hizmetler </w:t>
      </w:r>
      <w:r w:rsidR="004B2A15">
        <w:rPr>
          <w:rFonts w:ascii="Times New Roman" w:hAnsi="Times New Roman"/>
          <w:sz w:val="24"/>
        </w:rPr>
        <w:t>sektörünün</w:t>
      </w:r>
      <w:r w:rsidRPr="00341322">
        <w:rPr>
          <w:rFonts w:ascii="Times New Roman" w:hAnsi="Times New Roman"/>
          <w:sz w:val="24"/>
        </w:rPr>
        <w:t xml:space="preserve"> yaklaşık 21 milyar TL olduğu göz önünde bulundurulduğunda turizmin 1,</w:t>
      </w:r>
      <w:r w:rsidR="004B2A15">
        <w:rPr>
          <w:rFonts w:ascii="Times New Roman" w:hAnsi="Times New Roman"/>
          <w:sz w:val="24"/>
        </w:rPr>
        <w:t>31</w:t>
      </w:r>
      <w:r w:rsidRPr="00341322">
        <w:rPr>
          <w:rFonts w:ascii="Times New Roman" w:hAnsi="Times New Roman"/>
          <w:sz w:val="24"/>
        </w:rPr>
        <w:t xml:space="preserve"> milyar TL ile % 3'lük bir katkı yaptığı sonucuna ulaşılabilir. Bu % 3’lük katkının sadece direkt olması ve turizmin dolaylı ve uyarılmış etkileri göze alındığında çok daha fazla olduğu yorumu yapılabilir. Sonuç olarak Adana’ya turizm endüstrisinin bölgesel kalkınma çerçevesinde bir olumlu etkisinin olduğunu söylemek mümkündür. </w:t>
      </w:r>
    </w:p>
    <w:p w:rsidR="00776F38" w:rsidRPr="00341322" w:rsidRDefault="00776F38" w:rsidP="00341322">
      <w:pPr>
        <w:spacing w:before="120" w:after="120" w:line="360" w:lineRule="auto"/>
        <w:jc w:val="both"/>
        <w:rPr>
          <w:rFonts w:ascii="Times New Roman" w:hAnsi="Times New Roman"/>
          <w:sz w:val="24"/>
        </w:rPr>
      </w:pPr>
    </w:p>
    <w:p w:rsidR="00341322" w:rsidRPr="00341322" w:rsidRDefault="00341322" w:rsidP="00341322">
      <w:pPr>
        <w:spacing w:before="120" w:after="120" w:line="360" w:lineRule="auto"/>
        <w:jc w:val="both"/>
        <w:rPr>
          <w:rFonts w:ascii="Times New Roman" w:hAnsi="Times New Roman"/>
          <w:sz w:val="24"/>
        </w:rPr>
      </w:pPr>
      <w:r w:rsidRPr="00341322">
        <w:rPr>
          <w:rFonts w:ascii="Times New Roman" w:hAnsi="Times New Roman"/>
          <w:sz w:val="24"/>
        </w:rPr>
        <w:lastRenderedPageBreak/>
        <w:t>Elde edilen bulgular doğrultusunda;</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Adana'nın turizm sekt</w:t>
      </w:r>
      <w:r w:rsidR="00C6545E">
        <w:rPr>
          <w:rFonts w:ascii="Times New Roman" w:hAnsi="Times New Roman"/>
          <w:sz w:val="24"/>
          <w:lang w:eastAsia="tr-TR"/>
        </w:rPr>
        <w:t xml:space="preserve">örü için fiziksel üst yapısı </w:t>
      </w:r>
      <w:r w:rsidRPr="00341322">
        <w:rPr>
          <w:rFonts w:ascii="Times New Roman" w:hAnsi="Times New Roman"/>
          <w:sz w:val="24"/>
          <w:lang w:eastAsia="tr-TR"/>
        </w:rPr>
        <w:t>123 turizm ve belediye belgeli tesis, 10772 yatak sayı</w:t>
      </w:r>
      <w:r w:rsidR="00C6545E">
        <w:rPr>
          <w:rFonts w:ascii="Times New Roman" w:hAnsi="Times New Roman"/>
          <w:sz w:val="24"/>
          <w:lang w:eastAsia="tr-TR"/>
        </w:rPr>
        <w:t xml:space="preserve">sı ve 129 adet seyahat acentesinden oluştuğu </w:t>
      </w:r>
      <w:r w:rsidRPr="00341322">
        <w:rPr>
          <w:rFonts w:ascii="Times New Roman" w:hAnsi="Times New Roman"/>
          <w:sz w:val="24"/>
          <w:lang w:eastAsia="tr-TR"/>
        </w:rPr>
        <w:t xml:space="preserve">ve bu doğrultuda yeterli turist sayısının şehre gelmediği bir sorun olarak görülmektedir. Bu bağlamda mevcut turizm kaynaklarının devlet yatırımları ile </w:t>
      </w:r>
      <w:r w:rsidR="00C6545E">
        <w:rPr>
          <w:rFonts w:ascii="Times New Roman" w:hAnsi="Times New Roman"/>
          <w:sz w:val="24"/>
          <w:lang w:eastAsia="tr-TR"/>
        </w:rPr>
        <w:t xml:space="preserve">sürdürülebilir </w:t>
      </w:r>
      <w:r w:rsidRPr="00341322">
        <w:rPr>
          <w:rFonts w:ascii="Times New Roman" w:hAnsi="Times New Roman"/>
          <w:sz w:val="24"/>
          <w:lang w:eastAsia="tr-TR"/>
        </w:rPr>
        <w:t xml:space="preserve">planlar dâhilinde turizme kazandırılması </w:t>
      </w:r>
      <w:r w:rsidR="00C6545E">
        <w:rPr>
          <w:rFonts w:ascii="Times New Roman" w:hAnsi="Times New Roman"/>
          <w:sz w:val="24"/>
          <w:lang w:eastAsia="tr-TR"/>
        </w:rPr>
        <w:t>gerekmektedir.</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Adana'nın reklam ve tanıtımlarının uluslararası düzeyde yapılabilmesi için kamu kurum ve kuruluşlarının önderliğinde turizm işletmelerinin de desteklemesi</w:t>
      </w:r>
      <w:r w:rsidR="00C6545E">
        <w:rPr>
          <w:rFonts w:ascii="Times New Roman" w:hAnsi="Times New Roman"/>
          <w:sz w:val="24"/>
          <w:lang w:eastAsia="tr-TR"/>
        </w:rPr>
        <w:t xml:space="preserve"> faydalı olacaktır.</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Yıl içinde gerçekleşen portakal çiçeği festivali, şalgam festivali ve Altın koza film festivalinin içeriklerini güçlendirmenin yanı sıra tanıtımının uluslararası düzeyde yapılarak yabancı turist sayısının artırılması</w:t>
      </w:r>
      <w:r w:rsidR="00C6545E">
        <w:rPr>
          <w:rFonts w:ascii="Times New Roman" w:hAnsi="Times New Roman"/>
          <w:sz w:val="24"/>
          <w:lang w:eastAsia="tr-TR"/>
        </w:rPr>
        <w:t xml:space="preserve"> gerekmektedir.</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Lübnan, Suriye ve Irak gibi ülkelerden gelen yabancı turistlerin ziyaretlerinin sağlık turizmi amaçlı olduğu ve bu nedenle şehirdeki hastane</w:t>
      </w:r>
      <w:r w:rsidR="00C6545E">
        <w:rPr>
          <w:rFonts w:ascii="Times New Roman" w:hAnsi="Times New Roman"/>
          <w:sz w:val="24"/>
          <w:lang w:eastAsia="tr-TR"/>
        </w:rPr>
        <w:t>lerin daha fazla geliştirilmesi faydalı olacaktır.</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Adana'daki turist sayısının Eylül-Mayıs aylarında yoğunlaştığı ve yaz aylarında doluluğun düştüğü saptanmıştır. Bu bağlamda şehrin 160 km sahile sahip olması ancak verimli kullanımının olmadığı görülmektedir. Bahsedilen sahil şeridinin verimli kullanımı sağlanar</w:t>
      </w:r>
      <w:r w:rsidR="00C6545E">
        <w:rPr>
          <w:rFonts w:ascii="Times New Roman" w:hAnsi="Times New Roman"/>
          <w:sz w:val="24"/>
          <w:lang w:eastAsia="tr-TR"/>
        </w:rPr>
        <w:t xml:space="preserve">ak turist sayısının artırılması katkı </w:t>
      </w:r>
      <w:proofErr w:type="spellStart"/>
      <w:r w:rsidR="00C6545E">
        <w:rPr>
          <w:rFonts w:ascii="Times New Roman" w:hAnsi="Times New Roman"/>
          <w:sz w:val="24"/>
          <w:lang w:eastAsia="tr-TR"/>
        </w:rPr>
        <w:t>sağlaaycaktır</w:t>
      </w:r>
      <w:proofErr w:type="spellEnd"/>
      <w:r w:rsidR="00C6545E">
        <w:rPr>
          <w:rFonts w:ascii="Times New Roman" w:hAnsi="Times New Roman"/>
          <w:sz w:val="24"/>
          <w:lang w:eastAsia="tr-TR"/>
        </w:rPr>
        <w:t>.</w:t>
      </w:r>
      <w:r w:rsidRPr="00341322">
        <w:rPr>
          <w:rFonts w:ascii="Times New Roman" w:hAnsi="Times New Roman"/>
          <w:sz w:val="24"/>
          <w:lang w:eastAsia="tr-TR"/>
        </w:rPr>
        <w:t xml:space="preserve"> </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Adana'da bulunan havaalanın etkin olmasının avantaja dönüştürülerek tur başlangıç ve bitiş</w:t>
      </w:r>
      <w:r w:rsidR="00C6545E">
        <w:rPr>
          <w:rFonts w:ascii="Times New Roman" w:hAnsi="Times New Roman"/>
          <w:sz w:val="24"/>
          <w:lang w:eastAsia="tr-TR"/>
        </w:rPr>
        <w:t xml:space="preserve"> </w:t>
      </w:r>
      <w:proofErr w:type="gramStart"/>
      <w:r w:rsidR="00C6545E">
        <w:rPr>
          <w:rFonts w:ascii="Times New Roman" w:hAnsi="Times New Roman"/>
          <w:sz w:val="24"/>
          <w:lang w:eastAsia="tr-TR"/>
        </w:rPr>
        <w:t>destinasyonu</w:t>
      </w:r>
      <w:proofErr w:type="gramEnd"/>
      <w:r w:rsidR="00C6545E">
        <w:rPr>
          <w:rFonts w:ascii="Times New Roman" w:hAnsi="Times New Roman"/>
          <w:sz w:val="24"/>
          <w:lang w:eastAsia="tr-TR"/>
        </w:rPr>
        <w:t xml:space="preserve"> haline getirilmesi gerekmektedir.</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Adana'ya gelen yabancı turistlerin en fazla harcama yaptıkları kalemlerinden birisinin de alış-veriş olduğu tespitine göre düzenlenecek turlarda alış-veriş faaliye</w:t>
      </w:r>
      <w:r w:rsidR="00C6545E">
        <w:rPr>
          <w:rFonts w:ascii="Times New Roman" w:hAnsi="Times New Roman"/>
          <w:sz w:val="24"/>
          <w:lang w:eastAsia="tr-TR"/>
        </w:rPr>
        <w:t>tinin de mutlaka dâhil edilmesi gereklidir.</w:t>
      </w:r>
    </w:p>
    <w:p w:rsidR="00341322" w:rsidRPr="00341322" w:rsidRDefault="00341322" w:rsidP="00341322">
      <w:pPr>
        <w:numPr>
          <w:ilvl w:val="0"/>
          <w:numId w:val="1"/>
        </w:numPr>
        <w:spacing w:before="240" w:after="240" w:line="360" w:lineRule="auto"/>
        <w:contextualSpacing/>
        <w:jc w:val="both"/>
        <w:rPr>
          <w:rFonts w:ascii="Times New Roman" w:hAnsi="Times New Roman"/>
          <w:sz w:val="24"/>
          <w:lang w:eastAsia="tr-TR"/>
        </w:rPr>
      </w:pPr>
      <w:r w:rsidRPr="00341322">
        <w:rPr>
          <w:rFonts w:ascii="Times New Roman" w:hAnsi="Times New Roman"/>
          <w:sz w:val="24"/>
          <w:lang w:eastAsia="tr-TR"/>
        </w:rPr>
        <w:t>Adana'ya gelen turistlerin büyük kısmı akraba/arkadaş ziyareti amacıyla gelmekte ve bu durumun tatil ve iş ilişkileri amacıyla gelen turis</w:t>
      </w:r>
      <w:r w:rsidR="00C6545E">
        <w:rPr>
          <w:rFonts w:ascii="Times New Roman" w:hAnsi="Times New Roman"/>
          <w:sz w:val="24"/>
          <w:lang w:eastAsia="tr-TR"/>
        </w:rPr>
        <w:t>tlere dönüştürülmesi sağlanmalıdır.</w:t>
      </w:r>
    </w:p>
    <w:p w:rsidR="00737C5E" w:rsidRDefault="00341322" w:rsidP="00737C5E">
      <w:pPr>
        <w:numPr>
          <w:ilvl w:val="0"/>
          <w:numId w:val="1"/>
        </w:numPr>
        <w:spacing w:before="240" w:after="240" w:line="360" w:lineRule="auto"/>
        <w:contextualSpacing/>
        <w:jc w:val="both"/>
        <w:rPr>
          <w:rFonts w:ascii="Times New Roman" w:hAnsi="Times New Roman"/>
          <w:sz w:val="24"/>
          <w:lang w:eastAsia="tr-TR"/>
        </w:rPr>
      </w:pPr>
      <w:r w:rsidRPr="00737C5E">
        <w:rPr>
          <w:rFonts w:ascii="Times New Roman" w:hAnsi="Times New Roman"/>
          <w:sz w:val="24"/>
          <w:lang w:eastAsia="tr-TR"/>
        </w:rPr>
        <w:t>Turistlerin en fazla harcama yaptıkları kalemlerden birisi olan yeme-içme işletmelerinin kalite hizmet standartlarının oluşturulması</w:t>
      </w:r>
      <w:r w:rsidR="00737C5E" w:rsidRPr="00737C5E">
        <w:rPr>
          <w:rFonts w:ascii="Times New Roman" w:hAnsi="Times New Roman"/>
          <w:sz w:val="24"/>
          <w:lang w:eastAsia="tr-TR"/>
        </w:rPr>
        <w:t xml:space="preserve"> gerekmektedir.</w:t>
      </w:r>
      <w:r w:rsidRPr="00737C5E">
        <w:rPr>
          <w:rFonts w:ascii="Times New Roman" w:hAnsi="Times New Roman"/>
          <w:sz w:val="24"/>
          <w:lang w:eastAsia="tr-TR"/>
        </w:rPr>
        <w:t xml:space="preserve"> </w:t>
      </w:r>
      <w:r w:rsidR="00737C5E">
        <w:rPr>
          <w:rFonts w:ascii="Times New Roman" w:hAnsi="Times New Roman"/>
          <w:sz w:val="24"/>
          <w:lang w:eastAsia="tr-TR"/>
        </w:rPr>
        <w:t xml:space="preserve"> </w:t>
      </w:r>
    </w:p>
    <w:p w:rsidR="00737C5E" w:rsidRPr="00737C5E" w:rsidRDefault="00737C5E" w:rsidP="00737C5E">
      <w:pPr>
        <w:numPr>
          <w:ilvl w:val="0"/>
          <w:numId w:val="1"/>
        </w:numPr>
        <w:spacing w:before="240" w:after="240" w:line="360" w:lineRule="auto"/>
        <w:contextualSpacing/>
        <w:jc w:val="both"/>
        <w:rPr>
          <w:rFonts w:ascii="Times New Roman" w:hAnsi="Times New Roman"/>
          <w:sz w:val="24"/>
          <w:lang w:eastAsia="tr-TR"/>
        </w:rPr>
      </w:pPr>
      <w:r w:rsidRPr="00737C5E">
        <w:rPr>
          <w:rFonts w:ascii="Times New Roman" w:hAnsi="Times New Roman"/>
          <w:sz w:val="24"/>
          <w:lang w:eastAsia="tr-TR"/>
        </w:rPr>
        <w:t xml:space="preserve">Adana’da yapılan bu çalışmanın bölgedeki Hatay, Mersin ve Osmaniye illerinin de dâhil edilerek yapılması </w:t>
      </w:r>
      <w:proofErr w:type="gramStart"/>
      <w:r w:rsidRPr="00737C5E">
        <w:rPr>
          <w:rFonts w:ascii="Times New Roman" w:hAnsi="Times New Roman"/>
          <w:sz w:val="24"/>
          <w:lang w:eastAsia="tr-TR"/>
        </w:rPr>
        <w:t>literatüre</w:t>
      </w:r>
      <w:proofErr w:type="gramEnd"/>
      <w:r w:rsidRPr="00737C5E">
        <w:rPr>
          <w:rFonts w:ascii="Times New Roman" w:hAnsi="Times New Roman"/>
          <w:sz w:val="24"/>
          <w:lang w:eastAsia="tr-TR"/>
        </w:rPr>
        <w:t xml:space="preserve"> katkı sağlayacaktır. </w:t>
      </w:r>
    </w:p>
    <w:p w:rsidR="004B2A15" w:rsidRDefault="004B2A15" w:rsidP="00341322">
      <w:pPr>
        <w:spacing w:before="120" w:after="120" w:line="360" w:lineRule="auto"/>
        <w:jc w:val="both"/>
        <w:rPr>
          <w:rFonts w:ascii="Times New Roman" w:hAnsi="Times New Roman"/>
          <w:sz w:val="24"/>
        </w:rPr>
      </w:pPr>
    </w:p>
    <w:p w:rsidR="00341322" w:rsidRPr="00341322" w:rsidRDefault="00341322" w:rsidP="00341322">
      <w:pPr>
        <w:spacing w:before="120" w:after="120" w:line="360" w:lineRule="auto"/>
        <w:jc w:val="both"/>
        <w:rPr>
          <w:rFonts w:ascii="Times New Roman" w:hAnsi="Times New Roman"/>
          <w:sz w:val="24"/>
        </w:rPr>
      </w:pPr>
    </w:p>
    <w:p w:rsidR="00776F38" w:rsidRDefault="00776F38" w:rsidP="00341322">
      <w:pPr>
        <w:spacing w:before="120" w:after="120" w:line="360" w:lineRule="auto"/>
        <w:jc w:val="both"/>
        <w:rPr>
          <w:rFonts w:ascii="Times New Roman" w:hAnsi="Times New Roman"/>
          <w:b/>
          <w:sz w:val="24"/>
        </w:rPr>
      </w:pPr>
    </w:p>
    <w:p w:rsidR="00341322" w:rsidRPr="00341322" w:rsidRDefault="00341322" w:rsidP="00341322">
      <w:pPr>
        <w:spacing w:before="120" w:after="120" w:line="360" w:lineRule="auto"/>
        <w:jc w:val="both"/>
        <w:rPr>
          <w:rFonts w:ascii="Times New Roman" w:hAnsi="Times New Roman"/>
          <w:b/>
          <w:sz w:val="24"/>
        </w:rPr>
      </w:pPr>
      <w:r w:rsidRPr="00341322">
        <w:rPr>
          <w:rFonts w:ascii="Times New Roman" w:hAnsi="Times New Roman"/>
          <w:b/>
          <w:sz w:val="24"/>
        </w:rPr>
        <w:lastRenderedPageBreak/>
        <w:t>KAYNAKÇA</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r w:rsidRPr="009C60AC">
        <w:rPr>
          <w:rFonts w:asciiTheme="majorBidi" w:hAnsiTheme="majorBidi" w:cstheme="majorBidi"/>
          <w:color w:val="000000" w:themeColor="text1"/>
          <w:sz w:val="24"/>
          <w:szCs w:val="24"/>
        </w:rPr>
        <w:t xml:space="preserve">Açıkbaş, Y. T. Gök ve Ş. Şen. (21-24 Ekim 2009). Bölgesel Turizm Kalkınmasına Belediyelerin Katkısı: Taşucu Örneği. </w:t>
      </w:r>
      <w:r w:rsidRPr="009C60AC">
        <w:rPr>
          <w:rFonts w:asciiTheme="majorBidi" w:hAnsiTheme="majorBidi" w:cstheme="majorBidi"/>
          <w:i/>
          <w:iCs/>
          <w:color w:val="000000" w:themeColor="text1"/>
          <w:sz w:val="24"/>
          <w:szCs w:val="24"/>
        </w:rPr>
        <w:t>10.Ulusal Turizm Kongresi</w:t>
      </w:r>
      <w:r w:rsidRPr="009C60AC">
        <w:rPr>
          <w:rFonts w:asciiTheme="majorBidi" w:hAnsiTheme="majorBidi" w:cstheme="majorBidi"/>
          <w:color w:val="000000" w:themeColor="text1"/>
          <w:sz w:val="24"/>
          <w:szCs w:val="24"/>
        </w:rPr>
        <w:t>. Mersin.</w:t>
      </w:r>
    </w:p>
    <w:p w:rsidR="00D2466A" w:rsidRDefault="00D2466A" w:rsidP="009C60AC">
      <w:pPr>
        <w:spacing w:before="120" w:after="120" w:line="240" w:lineRule="auto"/>
        <w:ind w:left="709" w:hanging="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Adana Valiliği. (2015</w:t>
      </w:r>
      <w:r w:rsidRPr="009C60AC">
        <w:rPr>
          <w:rFonts w:asciiTheme="majorBidi" w:hAnsiTheme="majorBidi" w:cstheme="majorBidi"/>
          <w:color w:val="000000" w:themeColor="text1"/>
          <w:sz w:val="24"/>
          <w:szCs w:val="24"/>
        </w:rPr>
        <w:t xml:space="preserve">). Turizm. </w:t>
      </w:r>
      <w:hyperlink r:id="rId9" w:history="1">
        <w:r w:rsidRPr="009C60AC">
          <w:rPr>
            <w:rFonts w:asciiTheme="majorBidi" w:hAnsiTheme="majorBidi" w:cstheme="majorBidi"/>
            <w:color w:val="000000" w:themeColor="text1"/>
            <w:sz w:val="24"/>
            <w:szCs w:val="24"/>
          </w:rPr>
          <w:t>http://www.adana.gov.tr/?act=kt_turizm</w:t>
        </w:r>
      </w:hyperlink>
      <w:r>
        <w:rPr>
          <w:rFonts w:asciiTheme="majorBidi" w:hAnsiTheme="majorBidi" w:cstheme="majorBidi"/>
          <w:color w:val="000000" w:themeColor="text1"/>
          <w:sz w:val="24"/>
          <w:szCs w:val="24"/>
        </w:rPr>
        <w:t>,</w:t>
      </w:r>
      <w:r w:rsidRPr="009C60A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Erişim Tarihi:</w:t>
      </w:r>
      <w:r w:rsidRPr="009C60AC">
        <w:rPr>
          <w:rFonts w:asciiTheme="majorBidi" w:hAnsiTheme="majorBidi" w:cstheme="majorBidi"/>
          <w:color w:val="000000" w:themeColor="text1"/>
          <w:sz w:val="24"/>
          <w:szCs w:val="24"/>
        </w:rPr>
        <w:t>14 Nisan 2015.</w:t>
      </w:r>
    </w:p>
    <w:p w:rsidR="00D2466A" w:rsidRPr="001947A5" w:rsidRDefault="00D2466A" w:rsidP="001947A5">
      <w:pPr>
        <w:spacing w:before="120" w:after="120" w:line="240" w:lineRule="auto"/>
        <w:ind w:left="709" w:hanging="709"/>
        <w:jc w:val="both"/>
        <w:rPr>
          <w:rFonts w:asciiTheme="majorBidi" w:hAnsiTheme="majorBidi" w:cstheme="majorBidi"/>
          <w:color w:val="000000" w:themeColor="text1"/>
          <w:sz w:val="24"/>
          <w:szCs w:val="24"/>
        </w:rPr>
      </w:pPr>
      <w:r w:rsidRPr="001947A5">
        <w:rPr>
          <w:rFonts w:asciiTheme="majorBidi" w:hAnsiTheme="majorBidi" w:cstheme="majorBidi"/>
          <w:color w:val="000000" w:themeColor="text1"/>
          <w:sz w:val="24"/>
          <w:szCs w:val="24"/>
        </w:rPr>
        <w:t xml:space="preserve">Bahar, O. (2007). Bölgesel Kalkınmada Turizm Sektörünün Ekonomik Açıdan Yeri ve Önemi. </w:t>
      </w:r>
      <w:r w:rsidRPr="001947A5">
        <w:rPr>
          <w:rFonts w:asciiTheme="majorBidi" w:hAnsiTheme="majorBidi" w:cstheme="majorBidi"/>
          <w:i/>
          <w:iCs/>
          <w:color w:val="000000" w:themeColor="text1"/>
          <w:sz w:val="24"/>
          <w:szCs w:val="24"/>
        </w:rPr>
        <w:t>Muğla Üniversitesi Sosyal Bilimler Enstitüsü Dergisi</w:t>
      </w:r>
      <w:r w:rsidRPr="001947A5">
        <w:rPr>
          <w:rFonts w:asciiTheme="majorBidi" w:hAnsiTheme="majorBidi" w:cstheme="majorBidi"/>
          <w:color w:val="000000" w:themeColor="text1"/>
          <w:sz w:val="24"/>
          <w:szCs w:val="24"/>
        </w:rPr>
        <w:t>. Güz, Sayı: 19.</w:t>
      </w:r>
    </w:p>
    <w:p w:rsidR="00D2466A" w:rsidRDefault="00D2466A" w:rsidP="009C60AC">
      <w:pPr>
        <w:spacing w:before="120" w:after="120" w:line="240" w:lineRule="auto"/>
        <w:ind w:left="709" w:hanging="709"/>
        <w:jc w:val="both"/>
        <w:rPr>
          <w:rFonts w:asciiTheme="majorBidi" w:hAnsiTheme="majorBidi" w:cstheme="majorBidi"/>
          <w:color w:val="000000" w:themeColor="text1"/>
          <w:sz w:val="24"/>
          <w:szCs w:val="24"/>
          <w:lang w:eastAsia="tr-TR"/>
        </w:rPr>
      </w:pPr>
      <w:r w:rsidRPr="009C60AC">
        <w:rPr>
          <w:rFonts w:asciiTheme="majorBidi" w:hAnsiTheme="majorBidi" w:cstheme="majorBidi"/>
          <w:color w:val="000000" w:themeColor="text1"/>
          <w:sz w:val="24"/>
          <w:szCs w:val="24"/>
          <w:lang w:eastAsia="tr-TR"/>
        </w:rPr>
        <w:t xml:space="preserve">Bahar, O. ve M. Kozak. (2012). </w:t>
      </w:r>
      <w:r w:rsidRPr="009C60AC">
        <w:rPr>
          <w:rFonts w:asciiTheme="majorBidi" w:hAnsiTheme="majorBidi" w:cstheme="majorBidi"/>
          <w:i/>
          <w:iCs/>
          <w:color w:val="000000" w:themeColor="text1"/>
          <w:sz w:val="24"/>
          <w:szCs w:val="24"/>
          <w:lang w:eastAsia="tr-TR"/>
        </w:rPr>
        <w:t>Turizm ekonomisi</w:t>
      </w:r>
      <w:r w:rsidRPr="009C60AC">
        <w:rPr>
          <w:rFonts w:asciiTheme="majorBidi" w:hAnsiTheme="majorBidi" w:cstheme="majorBidi"/>
          <w:color w:val="000000" w:themeColor="text1"/>
          <w:sz w:val="24"/>
          <w:szCs w:val="24"/>
          <w:lang w:eastAsia="tr-TR"/>
        </w:rPr>
        <w:t>. Detay Yayıncılık, Ankara.</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lang w:eastAsia="tr-TR"/>
        </w:rPr>
      </w:pPr>
      <w:r w:rsidRPr="00D2466A">
        <w:rPr>
          <w:rFonts w:asciiTheme="majorBidi" w:hAnsiTheme="majorBidi" w:cstheme="majorBidi"/>
          <w:color w:val="000000" w:themeColor="text1"/>
          <w:sz w:val="24"/>
          <w:szCs w:val="24"/>
          <w:lang w:eastAsia="tr-TR"/>
        </w:rPr>
        <w:t xml:space="preserve">Cihangir, İ. S. (2016). Termal Turizm Potansiyelinin Bölgesel Kalkınmada Ekonomik Rolü: Ilgın Termal Tesislerinde Bir Uygulama. </w:t>
      </w:r>
      <w:r w:rsidRPr="00D2466A">
        <w:rPr>
          <w:rFonts w:asciiTheme="majorBidi" w:hAnsiTheme="majorBidi" w:cstheme="majorBidi"/>
          <w:i/>
          <w:color w:val="000000" w:themeColor="text1"/>
          <w:sz w:val="24"/>
          <w:szCs w:val="24"/>
          <w:lang w:eastAsia="tr-TR"/>
        </w:rPr>
        <w:t>Yayınlanmamış Doktora Tezi</w:t>
      </w:r>
      <w:r w:rsidRPr="00D2466A">
        <w:rPr>
          <w:rFonts w:asciiTheme="majorBidi" w:hAnsiTheme="majorBidi" w:cstheme="majorBidi"/>
          <w:color w:val="000000" w:themeColor="text1"/>
          <w:sz w:val="24"/>
          <w:szCs w:val="24"/>
          <w:lang w:eastAsia="tr-TR"/>
        </w:rPr>
        <w:t>. Konya: Necmettin Erbakan Üniversitesi SBE.</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lang w:eastAsia="tr-TR"/>
        </w:rPr>
      </w:pPr>
      <w:proofErr w:type="spellStart"/>
      <w:r w:rsidRPr="009C60AC">
        <w:rPr>
          <w:rFonts w:asciiTheme="majorBidi" w:hAnsiTheme="majorBidi" w:cstheme="majorBidi"/>
          <w:color w:val="000000" w:themeColor="text1"/>
          <w:sz w:val="24"/>
          <w:szCs w:val="24"/>
        </w:rPr>
        <w:t>Çımat</w:t>
      </w:r>
      <w:proofErr w:type="spellEnd"/>
      <w:r w:rsidRPr="009C60AC">
        <w:rPr>
          <w:rFonts w:asciiTheme="majorBidi" w:hAnsiTheme="majorBidi" w:cstheme="majorBidi"/>
          <w:color w:val="000000" w:themeColor="text1"/>
          <w:sz w:val="24"/>
          <w:szCs w:val="24"/>
        </w:rPr>
        <w:t xml:space="preserve">, A. ve O. Bahar. (2003). Turizm Sektörünün Türkiye Ekonomisi İçindeki Yeri ve Önemi Üzerine Bir Değerlendirme. </w:t>
      </w:r>
      <w:r w:rsidRPr="009C60AC">
        <w:rPr>
          <w:rFonts w:asciiTheme="majorBidi" w:hAnsiTheme="majorBidi" w:cstheme="majorBidi"/>
          <w:i/>
          <w:iCs/>
          <w:color w:val="000000" w:themeColor="text1"/>
          <w:sz w:val="24"/>
          <w:szCs w:val="24"/>
        </w:rPr>
        <w:t>Akdeniz İ.İ.B.F. Dergisi</w:t>
      </w:r>
      <w:r w:rsidRPr="009C60AC">
        <w:rPr>
          <w:rFonts w:asciiTheme="majorBidi" w:hAnsiTheme="majorBidi" w:cstheme="majorBidi"/>
          <w:color w:val="000000" w:themeColor="text1"/>
          <w:sz w:val="24"/>
          <w:szCs w:val="24"/>
        </w:rPr>
        <w:t xml:space="preserve"> (6). 1-18</w:t>
      </w:r>
      <w:r w:rsidRPr="009C60AC">
        <w:rPr>
          <w:rFonts w:asciiTheme="majorBidi" w:hAnsiTheme="majorBidi" w:cstheme="majorBidi"/>
          <w:color w:val="000000" w:themeColor="text1"/>
          <w:sz w:val="24"/>
          <w:szCs w:val="24"/>
          <w:lang w:eastAsia="tr-TR"/>
        </w:rPr>
        <w:t>.</w:t>
      </w:r>
    </w:p>
    <w:p w:rsidR="00D2466A" w:rsidRDefault="00D2466A" w:rsidP="009C60AC">
      <w:pPr>
        <w:spacing w:before="120" w:after="120" w:line="240" w:lineRule="auto"/>
        <w:ind w:left="709" w:hanging="709"/>
        <w:jc w:val="both"/>
        <w:rPr>
          <w:rFonts w:asciiTheme="majorBidi" w:hAnsiTheme="majorBidi" w:cstheme="majorBidi"/>
          <w:color w:val="000000" w:themeColor="text1"/>
          <w:sz w:val="24"/>
          <w:szCs w:val="24"/>
        </w:rPr>
      </w:pPr>
      <w:r w:rsidRPr="009C60AC">
        <w:rPr>
          <w:rFonts w:asciiTheme="majorBidi" w:hAnsiTheme="majorBidi" w:cstheme="majorBidi"/>
          <w:color w:val="000000" w:themeColor="text1"/>
          <w:sz w:val="24"/>
          <w:szCs w:val="24"/>
        </w:rPr>
        <w:t xml:space="preserve">Durgun, A. (2006). Bölgesel Kalkınmada Turizmin Rolü: Isparta Örneği. </w:t>
      </w:r>
      <w:r w:rsidRPr="009C60AC">
        <w:rPr>
          <w:rFonts w:asciiTheme="majorBidi" w:hAnsiTheme="majorBidi" w:cstheme="majorBidi"/>
          <w:i/>
          <w:iCs/>
          <w:color w:val="000000" w:themeColor="text1"/>
          <w:sz w:val="24"/>
          <w:szCs w:val="24"/>
        </w:rPr>
        <w:t>Yayımlanmamış Yüksek Lisans Tezi</w:t>
      </w:r>
      <w:r w:rsidRPr="009C60AC">
        <w:rPr>
          <w:rFonts w:asciiTheme="majorBidi" w:hAnsiTheme="majorBidi" w:cstheme="majorBidi"/>
          <w:color w:val="000000" w:themeColor="text1"/>
          <w:sz w:val="24"/>
          <w:szCs w:val="24"/>
        </w:rPr>
        <w:t>. Isparta: Süleyman Demirel Üniversitesi SBE.</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r w:rsidRPr="009C60AC">
        <w:rPr>
          <w:rFonts w:asciiTheme="majorBidi" w:hAnsiTheme="majorBidi" w:cstheme="majorBidi"/>
          <w:color w:val="000000" w:themeColor="text1"/>
          <w:sz w:val="24"/>
          <w:szCs w:val="24"/>
        </w:rPr>
        <w:t>Erdem, S. H. (2001). Turist Harcamalarının Yöresel Kalkınma Sürecine Ekonomik Etkileri: Alanya Örneği. Yayınlanmamış Doktora Tezi. Balıkesir: Balıkesir Üniversitesi SBE.</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proofErr w:type="spellStart"/>
      <w:r w:rsidRPr="009C60AC">
        <w:rPr>
          <w:rFonts w:asciiTheme="majorBidi" w:hAnsiTheme="majorBidi" w:cstheme="majorBidi"/>
          <w:color w:val="000000" w:themeColor="text1"/>
          <w:sz w:val="24"/>
          <w:szCs w:val="24"/>
        </w:rPr>
        <w:t>Frechtling</w:t>
      </w:r>
      <w:proofErr w:type="spellEnd"/>
      <w:r w:rsidRPr="009C60AC">
        <w:rPr>
          <w:rFonts w:asciiTheme="majorBidi" w:hAnsiTheme="majorBidi" w:cstheme="majorBidi"/>
          <w:color w:val="000000" w:themeColor="text1"/>
          <w:sz w:val="24"/>
          <w:szCs w:val="24"/>
        </w:rPr>
        <w:t xml:space="preserve">, D. C. (1994). </w:t>
      </w:r>
      <w:proofErr w:type="spellStart"/>
      <w:r w:rsidRPr="009C60AC">
        <w:rPr>
          <w:rFonts w:asciiTheme="majorBidi" w:hAnsiTheme="majorBidi" w:cstheme="majorBidi"/>
          <w:color w:val="000000" w:themeColor="text1"/>
          <w:sz w:val="24"/>
          <w:szCs w:val="24"/>
        </w:rPr>
        <w:t>Assessing</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the</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Impacts</w:t>
      </w:r>
      <w:proofErr w:type="spellEnd"/>
      <w:r w:rsidRPr="009C60AC">
        <w:rPr>
          <w:rFonts w:asciiTheme="majorBidi" w:hAnsiTheme="majorBidi" w:cstheme="majorBidi"/>
          <w:color w:val="000000" w:themeColor="text1"/>
          <w:sz w:val="24"/>
          <w:szCs w:val="24"/>
        </w:rPr>
        <w:t xml:space="preserve"> of Travel </w:t>
      </w:r>
      <w:proofErr w:type="spellStart"/>
      <w:r w:rsidRPr="009C60AC">
        <w:rPr>
          <w:rFonts w:asciiTheme="majorBidi" w:hAnsiTheme="majorBidi" w:cstheme="majorBidi"/>
          <w:color w:val="000000" w:themeColor="text1"/>
          <w:sz w:val="24"/>
          <w:szCs w:val="24"/>
        </w:rPr>
        <w:t>and</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Tourism</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Introduction</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to</w:t>
      </w:r>
      <w:proofErr w:type="spellEnd"/>
      <w:r w:rsidRPr="009C60AC">
        <w:rPr>
          <w:rFonts w:asciiTheme="majorBidi" w:hAnsiTheme="majorBidi" w:cstheme="majorBidi"/>
          <w:color w:val="000000" w:themeColor="text1"/>
          <w:sz w:val="24"/>
          <w:szCs w:val="24"/>
        </w:rPr>
        <w:t xml:space="preserve"> Travel </w:t>
      </w:r>
      <w:proofErr w:type="spellStart"/>
      <w:r w:rsidRPr="009C60AC">
        <w:rPr>
          <w:rFonts w:asciiTheme="majorBidi" w:hAnsiTheme="majorBidi" w:cstheme="majorBidi"/>
          <w:color w:val="000000" w:themeColor="text1"/>
          <w:sz w:val="24"/>
          <w:szCs w:val="24"/>
        </w:rPr>
        <w:t>Economic</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Impact</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Estimation</w:t>
      </w:r>
      <w:proofErr w:type="spellEnd"/>
      <w:r w:rsidRPr="009C60AC">
        <w:rPr>
          <w:rFonts w:asciiTheme="majorBidi" w:hAnsiTheme="majorBidi" w:cstheme="majorBidi"/>
          <w:color w:val="000000" w:themeColor="text1"/>
          <w:sz w:val="24"/>
          <w:szCs w:val="24"/>
        </w:rPr>
        <w:t>. T</w:t>
      </w:r>
      <w:r w:rsidRPr="009C60AC">
        <w:rPr>
          <w:rFonts w:asciiTheme="majorBidi" w:hAnsiTheme="majorBidi" w:cstheme="majorBidi"/>
          <w:i/>
          <w:iCs/>
          <w:color w:val="000000" w:themeColor="text1"/>
          <w:sz w:val="24"/>
          <w:szCs w:val="24"/>
        </w:rPr>
        <w:t xml:space="preserve">ravel </w:t>
      </w:r>
      <w:proofErr w:type="spellStart"/>
      <w:r w:rsidRPr="009C60AC">
        <w:rPr>
          <w:rFonts w:asciiTheme="majorBidi" w:hAnsiTheme="majorBidi" w:cstheme="majorBidi"/>
          <w:i/>
          <w:iCs/>
          <w:color w:val="000000" w:themeColor="text1"/>
          <w:sz w:val="24"/>
          <w:szCs w:val="24"/>
        </w:rPr>
        <w:t>Tourism</w:t>
      </w:r>
      <w:proofErr w:type="spellEnd"/>
      <w:r w:rsidRPr="009C60AC">
        <w:rPr>
          <w:rFonts w:asciiTheme="majorBidi" w:hAnsiTheme="majorBidi" w:cstheme="majorBidi"/>
          <w:i/>
          <w:iCs/>
          <w:color w:val="000000" w:themeColor="text1"/>
          <w:sz w:val="24"/>
          <w:szCs w:val="24"/>
        </w:rPr>
        <w:t xml:space="preserve"> </w:t>
      </w:r>
      <w:proofErr w:type="spellStart"/>
      <w:r w:rsidRPr="009C60AC">
        <w:rPr>
          <w:rFonts w:asciiTheme="majorBidi" w:hAnsiTheme="majorBidi" w:cstheme="majorBidi"/>
          <w:i/>
          <w:iCs/>
          <w:color w:val="000000" w:themeColor="text1"/>
          <w:sz w:val="24"/>
          <w:szCs w:val="24"/>
        </w:rPr>
        <w:t>and</w:t>
      </w:r>
      <w:proofErr w:type="spellEnd"/>
      <w:r w:rsidRPr="009C60AC">
        <w:rPr>
          <w:rFonts w:asciiTheme="majorBidi" w:hAnsiTheme="majorBidi" w:cstheme="majorBidi"/>
          <w:i/>
          <w:iCs/>
          <w:color w:val="000000" w:themeColor="text1"/>
          <w:sz w:val="24"/>
          <w:szCs w:val="24"/>
        </w:rPr>
        <w:t xml:space="preserve"> </w:t>
      </w:r>
      <w:proofErr w:type="spellStart"/>
      <w:r w:rsidRPr="009C60AC">
        <w:rPr>
          <w:rFonts w:asciiTheme="majorBidi" w:hAnsiTheme="majorBidi" w:cstheme="majorBidi"/>
          <w:i/>
          <w:iCs/>
          <w:color w:val="000000" w:themeColor="text1"/>
          <w:sz w:val="24"/>
          <w:szCs w:val="24"/>
        </w:rPr>
        <w:t>Hospitality</w:t>
      </w:r>
      <w:proofErr w:type="spellEnd"/>
      <w:r w:rsidRPr="009C60AC">
        <w:rPr>
          <w:rFonts w:asciiTheme="majorBidi" w:hAnsiTheme="majorBidi" w:cstheme="majorBidi"/>
          <w:i/>
          <w:iCs/>
          <w:color w:val="000000" w:themeColor="text1"/>
          <w:sz w:val="24"/>
          <w:szCs w:val="24"/>
        </w:rPr>
        <w:t xml:space="preserve"> </w:t>
      </w:r>
      <w:proofErr w:type="spellStart"/>
      <w:r w:rsidRPr="009C60AC">
        <w:rPr>
          <w:rFonts w:asciiTheme="majorBidi" w:hAnsiTheme="majorBidi" w:cstheme="majorBidi"/>
          <w:i/>
          <w:iCs/>
          <w:color w:val="000000" w:themeColor="text1"/>
          <w:sz w:val="24"/>
          <w:szCs w:val="24"/>
        </w:rPr>
        <w:t>Research</w:t>
      </w:r>
      <w:proofErr w:type="spellEnd"/>
      <w:r w:rsidRPr="009C60AC">
        <w:rPr>
          <w:rFonts w:asciiTheme="majorBidi" w:hAnsiTheme="majorBidi" w:cstheme="majorBidi"/>
          <w:color w:val="000000" w:themeColor="text1"/>
          <w:sz w:val="24"/>
          <w:szCs w:val="24"/>
        </w:rPr>
        <w:t xml:space="preserve">. 359-365, New York, John </w:t>
      </w:r>
      <w:proofErr w:type="spellStart"/>
      <w:r w:rsidRPr="009C60AC">
        <w:rPr>
          <w:rFonts w:asciiTheme="majorBidi" w:hAnsiTheme="majorBidi" w:cstheme="majorBidi"/>
          <w:color w:val="000000" w:themeColor="text1"/>
          <w:sz w:val="24"/>
          <w:szCs w:val="24"/>
        </w:rPr>
        <w:t>Wiley</w:t>
      </w:r>
      <w:proofErr w:type="spellEnd"/>
      <w:r w:rsidRPr="009C60AC">
        <w:rPr>
          <w:rFonts w:asciiTheme="majorBidi" w:hAnsiTheme="majorBidi" w:cstheme="majorBidi"/>
          <w:color w:val="000000" w:themeColor="text1"/>
          <w:sz w:val="24"/>
          <w:szCs w:val="24"/>
        </w:rPr>
        <w:t xml:space="preserve"> &amp; </w:t>
      </w:r>
      <w:proofErr w:type="spellStart"/>
      <w:r w:rsidRPr="009C60AC">
        <w:rPr>
          <w:rFonts w:asciiTheme="majorBidi" w:hAnsiTheme="majorBidi" w:cstheme="majorBidi"/>
          <w:color w:val="000000" w:themeColor="text1"/>
          <w:sz w:val="24"/>
          <w:szCs w:val="24"/>
        </w:rPr>
        <w:t>Sons</w:t>
      </w:r>
      <w:proofErr w:type="spellEnd"/>
      <w:r w:rsidRPr="009C60AC">
        <w:rPr>
          <w:rFonts w:asciiTheme="majorBidi" w:hAnsiTheme="majorBidi" w:cstheme="majorBidi"/>
          <w:color w:val="000000" w:themeColor="text1"/>
          <w:sz w:val="24"/>
          <w:szCs w:val="24"/>
        </w:rPr>
        <w:t>.</w:t>
      </w:r>
    </w:p>
    <w:p w:rsidR="00D2466A" w:rsidRDefault="00D2466A" w:rsidP="00D2466A">
      <w:pPr>
        <w:spacing w:before="120" w:after="120" w:line="240" w:lineRule="auto"/>
        <w:ind w:left="709" w:hanging="709"/>
        <w:jc w:val="both"/>
        <w:rPr>
          <w:rFonts w:asciiTheme="majorBidi" w:hAnsiTheme="majorBidi" w:cstheme="majorBidi"/>
          <w:color w:val="000000" w:themeColor="text1"/>
          <w:sz w:val="24"/>
          <w:szCs w:val="24"/>
        </w:rPr>
      </w:pPr>
      <w:proofErr w:type="spellStart"/>
      <w:r w:rsidRPr="00D2466A">
        <w:rPr>
          <w:rFonts w:asciiTheme="majorBidi" w:hAnsiTheme="majorBidi" w:cstheme="majorBidi"/>
          <w:color w:val="000000" w:themeColor="text1"/>
          <w:sz w:val="24"/>
          <w:szCs w:val="24"/>
        </w:rPr>
        <w:t>Gartner</w:t>
      </w:r>
      <w:proofErr w:type="spellEnd"/>
      <w:r w:rsidRPr="00D2466A">
        <w:rPr>
          <w:rFonts w:asciiTheme="majorBidi" w:hAnsiTheme="majorBidi" w:cstheme="majorBidi"/>
          <w:color w:val="000000" w:themeColor="text1"/>
          <w:sz w:val="24"/>
          <w:szCs w:val="24"/>
        </w:rPr>
        <w:t xml:space="preserve">, C.M. (2008). </w:t>
      </w:r>
      <w:proofErr w:type="spellStart"/>
      <w:r w:rsidRPr="00D2466A">
        <w:rPr>
          <w:rFonts w:asciiTheme="majorBidi" w:hAnsiTheme="majorBidi" w:cstheme="majorBidi"/>
          <w:color w:val="000000" w:themeColor="text1"/>
          <w:sz w:val="24"/>
          <w:szCs w:val="24"/>
        </w:rPr>
        <w:t>Tourism</w:t>
      </w:r>
      <w:proofErr w:type="spellEnd"/>
      <w:r w:rsidRPr="00D2466A">
        <w:rPr>
          <w:rFonts w:asciiTheme="majorBidi" w:hAnsiTheme="majorBidi" w:cstheme="majorBidi"/>
          <w:color w:val="000000" w:themeColor="text1"/>
          <w:sz w:val="24"/>
          <w:szCs w:val="24"/>
        </w:rPr>
        <w:t xml:space="preserve"> Development, </w:t>
      </w:r>
      <w:proofErr w:type="spellStart"/>
      <w:r w:rsidRPr="00D2466A">
        <w:rPr>
          <w:rFonts w:asciiTheme="majorBidi" w:hAnsiTheme="majorBidi" w:cstheme="majorBidi"/>
          <w:color w:val="000000" w:themeColor="text1"/>
          <w:sz w:val="24"/>
          <w:szCs w:val="24"/>
        </w:rPr>
        <w:t>and</w:t>
      </w:r>
      <w:proofErr w:type="spellEnd"/>
      <w:r w:rsidRPr="00D2466A">
        <w:rPr>
          <w:rFonts w:asciiTheme="majorBidi" w:hAnsiTheme="majorBidi" w:cstheme="majorBidi"/>
          <w:color w:val="000000" w:themeColor="text1"/>
          <w:sz w:val="24"/>
          <w:szCs w:val="24"/>
        </w:rPr>
        <w:t xml:space="preserve"> </w:t>
      </w:r>
      <w:proofErr w:type="spellStart"/>
      <w:r w:rsidRPr="00D2466A">
        <w:rPr>
          <w:rFonts w:asciiTheme="majorBidi" w:hAnsiTheme="majorBidi" w:cstheme="majorBidi"/>
          <w:color w:val="000000" w:themeColor="text1"/>
          <w:sz w:val="24"/>
          <w:szCs w:val="24"/>
        </w:rPr>
        <w:t>Poverty</w:t>
      </w:r>
      <w:proofErr w:type="spellEnd"/>
      <w:r w:rsidRPr="00D2466A">
        <w:rPr>
          <w:rFonts w:asciiTheme="majorBidi" w:hAnsiTheme="majorBidi" w:cstheme="majorBidi"/>
          <w:color w:val="000000" w:themeColor="text1"/>
          <w:sz w:val="24"/>
          <w:szCs w:val="24"/>
        </w:rPr>
        <w:t xml:space="preserve"> </w:t>
      </w:r>
      <w:proofErr w:type="spellStart"/>
      <w:r w:rsidRPr="00D2466A">
        <w:rPr>
          <w:rFonts w:asciiTheme="majorBidi" w:hAnsiTheme="majorBidi" w:cstheme="majorBidi"/>
          <w:color w:val="000000" w:themeColor="text1"/>
          <w:sz w:val="24"/>
          <w:szCs w:val="24"/>
        </w:rPr>
        <w:t>Reduction</w:t>
      </w:r>
      <w:proofErr w:type="spellEnd"/>
      <w:r w:rsidRPr="00D2466A">
        <w:rPr>
          <w:rFonts w:asciiTheme="majorBidi" w:hAnsiTheme="majorBidi" w:cstheme="majorBidi"/>
          <w:color w:val="000000" w:themeColor="text1"/>
          <w:sz w:val="24"/>
          <w:szCs w:val="24"/>
        </w:rPr>
        <w:t xml:space="preserve">: A </w:t>
      </w:r>
      <w:proofErr w:type="spellStart"/>
      <w:r w:rsidRPr="00D2466A">
        <w:rPr>
          <w:rFonts w:asciiTheme="majorBidi" w:hAnsiTheme="majorBidi" w:cstheme="majorBidi"/>
          <w:color w:val="000000" w:themeColor="text1"/>
          <w:sz w:val="24"/>
          <w:szCs w:val="24"/>
        </w:rPr>
        <w:t>Cases</w:t>
      </w:r>
      <w:proofErr w:type="spellEnd"/>
      <w:r w:rsidRPr="00D2466A">
        <w:rPr>
          <w:rFonts w:asciiTheme="majorBidi" w:hAnsiTheme="majorBidi" w:cstheme="majorBidi"/>
          <w:color w:val="000000" w:themeColor="text1"/>
          <w:sz w:val="24"/>
          <w:szCs w:val="24"/>
        </w:rPr>
        <w:t xml:space="preserve"> </w:t>
      </w:r>
      <w:proofErr w:type="spellStart"/>
      <w:r w:rsidRPr="00D2466A">
        <w:rPr>
          <w:rFonts w:asciiTheme="majorBidi" w:hAnsiTheme="majorBidi" w:cstheme="majorBidi"/>
          <w:color w:val="000000" w:themeColor="text1"/>
          <w:sz w:val="24"/>
          <w:szCs w:val="24"/>
        </w:rPr>
        <w:t>Study</w:t>
      </w:r>
      <w:proofErr w:type="spellEnd"/>
      <w:r w:rsidRPr="00D2466A">
        <w:rPr>
          <w:rFonts w:asciiTheme="majorBidi" w:hAnsiTheme="majorBidi" w:cstheme="majorBidi"/>
          <w:color w:val="000000" w:themeColor="text1"/>
          <w:sz w:val="24"/>
          <w:szCs w:val="24"/>
        </w:rPr>
        <w:t xml:space="preserve"> </w:t>
      </w:r>
      <w:proofErr w:type="spellStart"/>
      <w:r w:rsidRPr="00D2466A">
        <w:rPr>
          <w:rFonts w:asciiTheme="majorBidi" w:hAnsiTheme="majorBidi" w:cstheme="majorBidi"/>
          <w:color w:val="000000" w:themeColor="text1"/>
          <w:sz w:val="24"/>
          <w:szCs w:val="24"/>
        </w:rPr>
        <w:t>From</w:t>
      </w:r>
      <w:proofErr w:type="spellEnd"/>
      <w:r w:rsidRPr="00D2466A">
        <w:rPr>
          <w:rFonts w:asciiTheme="majorBidi" w:hAnsiTheme="majorBidi" w:cstheme="majorBidi"/>
          <w:color w:val="000000" w:themeColor="text1"/>
          <w:sz w:val="24"/>
          <w:szCs w:val="24"/>
        </w:rPr>
        <w:t xml:space="preserve"> </w:t>
      </w:r>
      <w:proofErr w:type="spellStart"/>
      <w:r w:rsidRPr="00D2466A">
        <w:rPr>
          <w:rFonts w:asciiTheme="majorBidi" w:hAnsiTheme="majorBidi" w:cstheme="majorBidi"/>
          <w:color w:val="000000" w:themeColor="text1"/>
          <w:sz w:val="24"/>
          <w:szCs w:val="24"/>
        </w:rPr>
        <w:t>Nkhata</w:t>
      </w:r>
      <w:proofErr w:type="spellEnd"/>
      <w:r w:rsidRPr="00D2466A">
        <w:rPr>
          <w:rFonts w:asciiTheme="majorBidi" w:hAnsiTheme="majorBidi" w:cstheme="majorBidi"/>
          <w:color w:val="000000" w:themeColor="text1"/>
          <w:sz w:val="24"/>
          <w:szCs w:val="24"/>
        </w:rPr>
        <w:t xml:space="preserve"> Bay, </w:t>
      </w:r>
      <w:proofErr w:type="spellStart"/>
      <w:r w:rsidRPr="00D2466A">
        <w:rPr>
          <w:rFonts w:asciiTheme="majorBidi" w:hAnsiTheme="majorBidi" w:cstheme="majorBidi"/>
          <w:color w:val="000000" w:themeColor="text1"/>
          <w:sz w:val="24"/>
          <w:szCs w:val="24"/>
        </w:rPr>
        <w:t>Nawi</w:t>
      </w:r>
      <w:proofErr w:type="spellEnd"/>
      <w:r w:rsidRPr="00D2466A">
        <w:rPr>
          <w:rFonts w:asciiTheme="majorBidi" w:hAnsiTheme="majorBidi" w:cstheme="majorBidi"/>
          <w:color w:val="000000" w:themeColor="text1"/>
          <w:sz w:val="24"/>
          <w:szCs w:val="24"/>
        </w:rPr>
        <w:t xml:space="preserve">. </w:t>
      </w:r>
      <w:r w:rsidRPr="00D2466A">
        <w:rPr>
          <w:rFonts w:asciiTheme="majorBidi" w:hAnsiTheme="majorBidi" w:cstheme="majorBidi"/>
          <w:i/>
          <w:iCs/>
          <w:color w:val="000000" w:themeColor="text1"/>
          <w:sz w:val="24"/>
          <w:szCs w:val="24"/>
        </w:rPr>
        <w:t>Basılmamış Yüksek Lisans Tezi</w:t>
      </w:r>
      <w:r w:rsidRPr="00D2466A">
        <w:rPr>
          <w:rFonts w:asciiTheme="majorBidi" w:hAnsiTheme="majorBidi" w:cstheme="majorBidi"/>
          <w:color w:val="000000" w:themeColor="text1"/>
          <w:sz w:val="24"/>
          <w:szCs w:val="24"/>
        </w:rPr>
        <w:t xml:space="preserve">. </w:t>
      </w:r>
      <w:proofErr w:type="spellStart"/>
      <w:r w:rsidRPr="00D2466A">
        <w:rPr>
          <w:rFonts w:asciiTheme="majorBidi" w:hAnsiTheme="majorBidi" w:cstheme="majorBidi"/>
          <w:color w:val="000000" w:themeColor="text1"/>
          <w:sz w:val="24"/>
          <w:szCs w:val="24"/>
        </w:rPr>
        <w:t>Waterloo</w:t>
      </w:r>
      <w:proofErr w:type="spellEnd"/>
      <w:r w:rsidRPr="00D2466A">
        <w:rPr>
          <w:rFonts w:asciiTheme="majorBidi" w:hAnsiTheme="majorBidi" w:cstheme="majorBidi"/>
          <w:color w:val="000000" w:themeColor="text1"/>
          <w:sz w:val="24"/>
          <w:szCs w:val="24"/>
        </w:rPr>
        <w:t xml:space="preserve"> Üniversitesi. </w:t>
      </w:r>
      <w:proofErr w:type="spellStart"/>
      <w:r w:rsidRPr="00D2466A">
        <w:rPr>
          <w:rFonts w:asciiTheme="majorBidi" w:hAnsiTheme="majorBidi" w:cstheme="majorBidi"/>
          <w:color w:val="000000" w:themeColor="text1"/>
          <w:sz w:val="24"/>
          <w:szCs w:val="24"/>
        </w:rPr>
        <w:t>Ontario</w:t>
      </w:r>
      <w:proofErr w:type="spellEnd"/>
      <w:r w:rsidRPr="00D2466A">
        <w:rPr>
          <w:rFonts w:asciiTheme="majorBidi" w:hAnsiTheme="majorBidi" w:cstheme="majorBidi"/>
          <w:color w:val="000000" w:themeColor="text1"/>
          <w:sz w:val="24"/>
          <w:szCs w:val="24"/>
        </w:rPr>
        <w:t xml:space="preserve">. </w:t>
      </w:r>
      <w:proofErr w:type="spellStart"/>
      <w:r w:rsidRPr="00D2466A">
        <w:rPr>
          <w:rFonts w:asciiTheme="majorBidi" w:hAnsiTheme="majorBidi" w:cstheme="majorBidi"/>
          <w:color w:val="000000" w:themeColor="text1"/>
          <w:sz w:val="24"/>
          <w:szCs w:val="24"/>
        </w:rPr>
        <w:t>Canada</w:t>
      </w:r>
      <w:proofErr w:type="spellEnd"/>
      <w:r w:rsidRPr="00D2466A">
        <w:rPr>
          <w:rFonts w:asciiTheme="majorBidi" w:hAnsiTheme="majorBidi" w:cstheme="majorBidi"/>
          <w:color w:val="000000" w:themeColor="text1"/>
          <w:sz w:val="24"/>
          <w:szCs w:val="24"/>
        </w:rPr>
        <w:t>.</w:t>
      </w:r>
    </w:p>
    <w:p w:rsidR="00D2466A" w:rsidRPr="00D2466A" w:rsidRDefault="00D2466A" w:rsidP="00D2466A">
      <w:pPr>
        <w:spacing w:before="120" w:after="120" w:line="240" w:lineRule="auto"/>
        <w:ind w:left="709" w:hanging="709"/>
        <w:jc w:val="both"/>
        <w:rPr>
          <w:rFonts w:asciiTheme="majorBidi" w:hAnsiTheme="majorBidi" w:cstheme="majorBidi"/>
          <w:color w:val="000000" w:themeColor="text1"/>
          <w:sz w:val="24"/>
          <w:szCs w:val="24"/>
        </w:rPr>
      </w:pPr>
      <w:r w:rsidRPr="00D2466A">
        <w:rPr>
          <w:rFonts w:asciiTheme="majorBidi" w:hAnsiTheme="majorBidi" w:cstheme="majorBidi"/>
          <w:color w:val="000000" w:themeColor="text1"/>
          <w:sz w:val="24"/>
          <w:szCs w:val="24"/>
        </w:rPr>
        <w:t xml:space="preserve">Gök, T. (2016). Bölgesel Kalkınmada Yat Turizminin Rolüne İlişkin Yerel Halkın Bakışı: Taşucu Örneği. </w:t>
      </w:r>
      <w:r w:rsidRPr="00D2466A">
        <w:rPr>
          <w:rFonts w:asciiTheme="majorBidi" w:hAnsiTheme="majorBidi" w:cstheme="majorBidi"/>
          <w:i/>
          <w:iCs/>
          <w:color w:val="000000" w:themeColor="text1"/>
          <w:sz w:val="24"/>
          <w:szCs w:val="24"/>
        </w:rPr>
        <w:t>Uluslararası Turizm ve Sosyal Araştırmalar Dergisi</w:t>
      </w:r>
      <w:r w:rsidRPr="00D2466A">
        <w:rPr>
          <w:rFonts w:asciiTheme="majorBidi" w:hAnsiTheme="majorBidi" w:cstheme="majorBidi"/>
          <w:color w:val="000000" w:themeColor="text1"/>
          <w:sz w:val="24"/>
          <w:szCs w:val="24"/>
        </w:rPr>
        <w:t>. Sayı: 1 – Sayfa: 271‐284.</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lang w:eastAsia="tr-TR"/>
        </w:rPr>
      </w:pPr>
      <w:r w:rsidRPr="009C60AC">
        <w:rPr>
          <w:rFonts w:asciiTheme="majorBidi" w:hAnsiTheme="majorBidi" w:cstheme="majorBidi"/>
          <w:color w:val="000000" w:themeColor="text1"/>
          <w:sz w:val="24"/>
          <w:szCs w:val="24"/>
          <w:lang w:eastAsia="tr-TR"/>
        </w:rPr>
        <w:t xml:space="preserve">İbiş, S. ve O. Batman. (2015). Bölgesel Kalkınmada Turizmin Rolünün Yerel Halkın Görüşleri Çerçevesinde Belirlenmesi. </w:t>
      </w:r>
      <w:r w:rsidRPr="009C60AC">
        <w:rPr>
          <w:rFonts w:asciiTheme="majorBidi" w:hAnsiTheme="majorBidi" w:cstheme="majorBidi"/>
          <w:i/>
          <w:iCs/>
          <w:color w:val="000000" w:themeColor="text1"/>
          <w:sz w:val="24"/>
          <w:szCs w:val="24"/>
          <w:lang w:eastAsia="tr-TR"/>
        </w:rPr>
        <w:t xml:space="preserve">II. International </w:t>
      </w:r>
      <w:proofErr w:type="spellStart"/>
      <w:r w:rsidRPr="009C60AC">
        <w:rPr>
          <w:rFonts w:asciiTheme="majorBidi" w:hAnsiTheme="majorBidi" w:cstheme="majorBidi"/>
          <w:i/>
          <w:iCs/>
          <w:color w:val="000000" w:themeColor="text1"/>
          <w:sz w:val="24"/>
          <w:szCs w:val="24"/>
          <w:lang w:eastAsia="tr-TR"/>
        </w:rPr>
        <w:t>Congress</w:t>
      </w:r>
      <w:proofErr w:type="spellEnd"/>
      <w:r w:rsidRPr="009C60AC">
        <w:rPr>
          <w:rFonts w:asciiTheme="majorBidi" w:hAnsiTheme="majorBidi" w:cstheme="majorBidi"/>
          <w:i/>
          <w:iCs/>
          <w:color w:val="000000" w:themeColor="text1"/>
          <w:sz w:val="24"/>
          <w:szCs w:val="24"/>
          <w:lang w:eastAsia="tr-TR"/>
        </w:rPr>
        <w:t xml:space="preserve"> of </w:t>
      </w:r>
      <w:proofErr w:type="spellStart"/>
      <w:r w:rsidRPr="009C60AC">
        <w:rPr>
          <w:rFonts w:asciiTheme="majorBidi" w:hAnsiTheme="majorBidi" w:cstheme="majorBidi"/>
          <w:i/>
          <w:iCs/>
          <w:color w:val="000000" w:themeColor="text1"/>
          <w:sz w:val="24"/>
          <w:szCs w:val="24"/>
          <w:lang w:eastAsia="tr-TR"/>
        </w:rPr>
        <w:t>Tourism</w:t>
      </w:r>
      <w:proofErr w:type="spellEnd"/>
      <w:r w:rsidRPr="009C60AC">
        <w:rPr>
          <w:rFonts w:asciiTheme="majorBidi" w:hAnsiTheme="majorBidi" w:cstheme="majorBidi"/>
          <w:i/>
          <w:iCs/>
          <w:color w:val="000000" w:themeColor="text1"/>
          <w:sz w:val="24"/>
          <w:szCs w:val="24"/>
          <w:lang w:eastAsia="tr-TR"/>
        </w:rPr>
        <w:t xml:space="preserve"> &amp; Management </w:t>
      </w:r>
      <w:proofErr w:type="spellStart"/>
      <w:r w:rsidRPr="009C60AC">
        <w:rPr>
          <w:rFonts w:asciiTheme="majorBidi" w:hAnsiTheme="majorBidi" w:cstheme="majorBidi"/>
          <w:i/>
          <w:iCs/>
          <w:color w:val="000000" w:themeColor="text1"/>
          <w:sz w:val="24"/>
          <w:szCs w:val="24"/>
          <w:lang w:eastAsia="tr-TR"/>
        </w:rPr>
        <w:t>Researches</w:t>
      </w:r>
      <w:proofErr w:type="spellEnd"/>
      <w:r w:rsidRPr="009C60AC">
        <w:rPr>
          <w:rFonts w:asciiTheme="majorBidi" w:hAnsiTheme="majorBidi" w:cstheme="majorBidi"/>
          <w:color w:val="000000" w:themeColor="text1"/>
          <w:sz w:val="24"/>
          <w:szCs w:val="24"/>
          <w:lang w:eastAsia="tr-TR"/>
        </w:rPr>
        <w:t>. 01-03 Mayıs. Kuşadası.</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proofErr w:type="spellStart"/>
      <w:r w:rsidRPr="009C60AC">
        <w:rPr>
          <w:rFonts w:asciiTheme="majorBidi" w:hAnsiTheme="majorBidi" w:cstheme="majorBidi"/>
          <w:color w:val="000000" w:themeColor="text1"/>
          <w:sz w:val="24"/>
          <w:szCs w:val="24"/>
        </w:rPr>
        <w:t>Nel</w:t>
      </w:r>
      <w:proofErr w:type="spellEnd"/>
      <w:r w:rsidRPr="009C60AC">
        <w:rPr>
          <w:rFonts w:asciiTheme="majorBidi" w:hAnsiTheme="majorBidi" w:cstheme="majorBidi"/>
          <w:color w:val="000000" w:themeColor="text1"/>
          <w:sz w:val="24"/>
          <w:szCs w:val="24"/>
        </w:rPr>
        <w:t xml:space="preserve">, E. (2001). </w:t>
      </w:r>
      <w:proofErr w:type="spellStart"/>
      <w:r w:rsidRPr="009C60AC">
        <w:rPr>
          <w:rFonts w:asciiTheme="majorBidi" w:hAnsiTheme="majorBidi" w:cstheme="majorBidi"/>
          <w:color w:val="000000" w:themeColor="text1"/>
          <w:sz w:val="24"/>
          <w:szCs w:val="24"/>
        </w:rPr>
        <w:t>Local</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Economic</w:t>
      </w:r>
      <w:proofErr w:type="spellEnd"/>
      <w:r w:rsidRPr="009C60AC">
        <w:rPr>
          <w:rFonts w:asciiTheme="majorBidi" w:hAnsiTheme="majorBidi" w:cstheme="majorBidi"/>
          <w:color w:val="000000" w:themeColor="text1"/>
          <w:sz w:val="24"/>
          <w:szCs w:val="24"/>
        </w:rPr>
        <w:t xml:space="preserve"> Development: A </w:t>
      </w:r>
      <w:proofErr w:type="spellStart"/>
      <w:r w:rsidRPr="009C60AC">
        <w:rPr>
          <w:rFonts w:asciiTheme="majorBidi" w:hAnsiTheme="majorBidi" w:cstheme="majorBidi"/>
          <w:color w:val="000000" w:themeColor="text1"/>
          <w:sz w:val="24"/>
          <w:szCs w:val="24"/>
        </w:rPr>
        <w:t>Review</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and</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Assessment</w:t>
      </w:r>
      <w:proofErr w:type="spellEnd"/>
      <w:r w:rsidRPr="009C60AC">
        <w:rPr>
          <w:rFonts w:asciiTheme="majorBidi" w:hAnsiTheme="majorBidi" w:cstheme="majorBidi"/>
          <w:color w:val="000000" w:themeColor="text1"/>
          <w:sz w:val="24"/>
          <w:szCs w:val="24"/>
        </w:rPr>
        <w:t xml:space="preserve"> of </w:t>
      </w:r>
      <w:proofErr w:type="spellStart"/>
      <w:r w:rsidRPr="009C60AC">
        <w:rPr>
          <w:rFonts w:asciiTheme="majorBidi" w:hAnsiTheme="majorBidi" w:cstheme="majorBidi"/>
          <w:color w:val="000000" w:themeColor="text1"/>
          <w:sz w:val="24"/>
          <w:szCs w:val="24"/>
        </w:rPr>
        <w:t>its</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Current</w:t>
      </w:r>
      <w:proofErr w:type="spellEnd"/>
      <w:r w:rsidRPr="009C60AC">
        <w:rPr>
          <w:rFonts w:asciiTheme="majorBidi" w:hAnsiTheme="majorBidi" w:cstheme="majorBidi"/>
          <w:color w:val="000000" w:themeColor="text1"/>
          <w:sz w:val="24"/>
          <w:szCs w:val="24"/>
        </w:rPr>
        <w:t xml:space="preserve"> </w:t>
      </w:r>
      <w:proofErr w:type="spellStart"/>
      <w:r w:rsidRPr="009C60AC">
        <w:rPr>
          <w:rFonts w:asciiTheme="majorBidi" w:hAnsiTheme="majorBidi" w:cstheme="majorBidi"/>
          <w:color w:val="000000" w:themeColor="text1"/>
          <w:sz w:val="24"/>
          <w:szCs w:val="24"/>
        </w:rPr>
        <w:t>Status</w:t>
      </w:r>
      <w:proofErr w:type="spellEnd"/>
      <w:r w:rsidRPr="009C60AC">
        <w:rPr>
          <w:rFonts w:asciiTheme="majorBidi" w:hAnsiTheme="majorBidi" w:cstheme="majorBidi"/>
          <w:color w:val="000000" w:themeColor="text1"/>
          <w:sz w:val="24"/>
          <w:szCs w:val="24"/>
        </w:rPr>
        <w:t xml:space="preserve"> in South </w:t>
      </w:r>
      <w:proofErr w:type="spellStart"/>
      <w:r w:rsidRPr="009C60AC">
        <w:rPr>
          <w:rFonts w:asciiTheme="majorBidi" w:hAnsiTheme="majorBidi" w:cstheme="majorBidi"/>
          <w:color w:val="000000" w:themeColor="text1"/>
          <w:sz w:val="24"/>
          <w:szCs w:val="24"/>
        </w:rPr>
        <w:t>Africa</w:t>
      </w:r>
      <w:proofErr w:type="spellEnd"/>
      <w:r w:rsidRPr="009C60AC">
        <w:rPr>
          <w:rFonts w:asciiTheme="majorBidi" w:hAnsiTheme="majorBidi" w:cstheme="majorBidi"/>
          <w:color w:val="000000" w:themeColor="text1"/>
          <w:sz w:val="24"/>
          <w:szCs w:val="24"/>
        </w:rPr>
        <w:t xml:space="preserve">. </w:t>
      </w:r>
      <w:r w:rsidRPr="009C60AC">
        <w:rPr>
          <w:rFonts w:asciiTheme="majorBidi" w:hAnsiTheme="majorBidi" w:cstheme="majorBidi"/>
          <w:i/>
          <w:iCs/>
          <w:color w:val="000000" w:themeColor="text1"/>
          <w:sz w:val="24"/>
          <w:szCs w:val="24"/>
        </w:rPr>
        <w:t xml:space="preserve">Urban </w:t>
      </w:r>
      <w:proofErr w:type="spellStart"/>
      <w:r w:rsidRPr="009C60AC">
        <w:rPr>
          <w:rFonts w:asciiTheme="majorBidi" w:hAnsiTheme="majorBidi" w:cstheme="majorBidi"/>
          <w:i/>
          <w:iCs/>
          <w:color w:val="000000" w:themeColor="text1"/>
          <w:sz w:val="24"/>
          <w:szCs w:val="24"/>
        </w:rPr>
        <w:t>Studies</w:t>
      </w:r>
      <w:proofErr w:type="spellEnd"/>
      <w:r w:rsidRPr="009C60AC">
        <w:rPr>
          <w:rFonts w:asciiTheme="majorBidi" w:hAnsiTheme="majorBidi" w:cstheme="majorBidi"/>
          <w:color w:val="000000" w:themeColor="text1"/>
          <w:sz w:val="24"/>
          <w:szCs w:val="24"/>
        </w:rPr>
        <w:t>. 38 (7): 1004.</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proofErr w:type="spellStart"/>
      <w:r w:rsidRPr="009C60AC">
        <w:rPr>
          <w:rFonts w:asciiTheme="majorBidi" w:hAnsiTheme="majorBidi" w:cstheme="majorBidi"/>
          <w:color w:val="000000" w:themeColor="text1"/>
          <w:sz w:val="24"/>
          <w:szCs w:val="24"/>
        </w:rPr>
        <w:t>Puljiz</w:t>
      </w:r>
      <w:proofErr w:type="spellEnd"/>
      <w:r w:rsidRPr="009C60AC">
        <w:rPr>
          <w:rFonts w:asciiTheme="majorBidi" w:hAnsiTheme="majorBidi" w:cstheme="majorBidi"/>
          <w:color w:val="000000" w:themeColor="text1"/>
          <w:sz w:val="24"/>
          <w:szCs w:val="24"/>
        </w:rPr>
        <w:t xml:space="preserve">, J. (2003). </w:t>
      </w:r>
      <w:proofErr w:type="spellStart"/>
      <w:r w:rsidRPr="009C60AC">
        <w:rPr>
          <w:rFonts w:asciiTheme="majorBidi" w:hAnsiTheme="majorBidi" w:cstheme="majorBidi"/>
          <w:i/>
          <w:iCs/>
          <w:color w:val="000000" w:themeColor="text1"/>
          <w:sz w:val="24"/>
          <w:szCs w:val="24"/>
        </w:rPr>
        <w:t>The</w:t>
      </w:r>
      <w:proofErr w:type="spellEnd"/>
      <w:r w:rsidRPr="009C60AC">
        <w:rPr>
          <w:rFonts w:asciiTheme="majorBidi" w:hAnsiTheme="majorBidi" w:cstheme="majorBidi"/>
          <w:i/>
          <w:iCs/>
          <w:color w:val="000000" w:themeColor="text1"/>
          <w:sz w:val="24"/>
          <w:szCs w:val="24"/>
        </w:rPr>
        <w:t xml:space="preserve"> Role of </w:t>
      </w:r>
      <w:proofErr w:type="spellStart"/>
      <w:r w:rsidRPr="009C60AC">
        <w:rPr>
          <w:rFonts w:asciiTheme="majorBidi" w:hAnsiTheme="majorBidi" w:cstheme="majorBidi"/>
          <w:i/>
          <w:iCs/>
          <w:color w:val="000000" w:themeColor="text1"/>
          <w:sz w:val="24"/>
          <w:szCs w:val="24"/>
        </w:rPr>
        <w:t>Economic</w:t>
      </w:r>
      <w:proofErr w:type="spellEnd"/>
      <w:r w:rsidRPr="009C60AC">
        <w:rPr>
          <w:rFonts w:asciiTheme="majorBidi" w:hAnsiTheme="majorBidi" w:cstheme="majorBidi"/>
          <w:i/>
          <w:iCs/>
          <w:color w:val="000000" w:themeColor="text1"/>
          <w:sz w:val="24"/>
          <w:szCs w:val="24"/>
        </w:rPr>
        <w:t xml:space="preserve"> </w:t>
      </w:r>
      <w:proofErr w:type="spellStart"/>
      <w:r w:rsidRPr="009C60AC">
        <w:rPr>
          <w:rFonts w:asciiTheme="majorBidi" w:hAnsiTheme="majorBidi" w:cstheme="majorBidi"/>
          <w:i/>
          <w:iCs/>
          <w:color w:val="000000" w:themeColor="text1"/>
          <w:sz w:val="24"/>
          <w:szCs w:val="24"/>
        </w:rPr>
        <w:t>Devbolopment</w:t>
      </w:r>
      <w:proofErr w:type="spellEnd"/>
      <w:r w:rsidRPr="009C60AC">
        <w:rPr>
          <w:rFonts w:asciiTheme="majorBidi" w:hAnsiTheme="majorBidi" w:cstheme="majorBidi"/>
          <w:i/>
          <w:iCs/>
          <w:color w:val="000000" w:themeColor="text1"/>
          <w:sz w:val="24"/>
          <w:szCs w:val="24"/>
        </w:rPr>
        <w:t xml:space="preserve"> </w:t>
      </w:r>
      <w:proofErr w:type="spellStart"/>
      <w:r w:rsidRPr="009C60AC">
        <w:rPr>
          <w:rFonts w:asciiTheme="majorBidi" w:hAnsiTheme="majorBidi" w:cstheme="majorBidi"/>
          <w:i/>
          <w:iCs/>
          <w:color w:val="000000" w:themeColor="text1"/>
          <w:sz w:val="24"/>
          <w:szCs w:val="24"/>
        </w:rPr>
        <w:t>Agencies</w:t>
      </w:r>
      <w:proofErr w:type="spellEnd"/>
      <w:r w:rsidRPr="009C60AC">
        <w:rPr>
          <w:rFonts w:asciiTheme="majorBidi" w:hAnsiTheme="majorBidi" w:cstheme="majorBidi"/>
          <w:i/>
          <w:iCs/>
          <w:color w:val="000000" w:themeColor="text1"/>
          <w:sz w:val="24"/>
          <w:szCs w:val="24"/>
        </w:rPr>
        <w:t xml:space="preserve"> in </w:t>
      </w:r>
      <w:proofErr w:type="spellStart"/>
      <w:r w:rsidRPr="009C60AC">
        <w:rPr>
          <w:rFonts w:asciiTheme="majorBidi" w:hAnsiTheme="majorBidi" w:cstheme="majorBidi"/>
          <w:i/>
          <w:iCs/>
          <w:color w:val="000000" w:themeColor="text1"/>
          <w:sz w:val="24"/>
          <w:szCs w:val="24"/>
        </w:rPr>
        <w:t>Promoting</w:t>
      </w:r>
      <w:proofErr w:type="spellEnd"/>
      <w:r w:rsidRPr="009C60AC">
        <w:rPr>
          <w:rFonts w:asciiTheme="majorBidi" w:hAnsiTheme="majorBidi" w:cstheme="majorBidi"/>
          <w:i/>
          <w:iCs/>
          <w:color w:val="000000" w:themeColor="text1"/>
          <w:sz w:val="24"/>
          <w:szCs w:val="24"/>
        </w:rPr>
        <w:t xml:space="preserve"> </w:t>
      </w:r>
      <w:proofErr w:type="spellStart"/>
      <w:r w:rsidRPr="009C60AC">
        <w:rPr>
          <w:rFonts w:asciiTheme="majorBidi" w:hAnsiTheme="majorBidi" w:cstheme="majorBidi"/>
          <w:i/>
          <w:iCs/>
          <w:color w:val="000000" w:themeColor="text1"/>
          <w:sz w:val="24"/>
          <w:szCs w:val="24"/>
        </w:rPr>
        <w:t>the</w:t>
      </w:r>
      <w:proofErr w:type="spellEnd"/>
      <w:r w:rsidRPr="009C60AC">
        <w:rPr>
          <w:rFonts w:asciiTheme="majorBidi" w:hAnsiTheme="majorBidi" w:cstheme="majorBidi"/>
          <w:i/>
          <w:iCs/>
          <w:color w:val="000000" w:themeColor="text1"/>
          <w:sz w:val="24"/>
          <w:szCs w:val="24"/>
        </w:rPr>
        <w:t xml:space="preserve"> Development of </w:t>
      </w:r>
      <w:proofErr w:type="spellStart"/>
      <w:r w:rsidRPr="009C60AC">
        <w:rPr>
          <w:rFonts w:asciiTheme="majorBidi" w:hAnsiTheme="majorBidi" w:cstheme="majorBidi"/>
          <w:i/>
          <w:iCs/>
          <w:color w:val="000000" w:themeColor="text1"/>
          <w:sz w:val="24"/>
          <w:szCs w:val="24"/>
        </w:rPr>
        <w:t>Lagging</w:t>
      </w:r>
      <w:proofErr w:type="spellEnd"/>
      <w:r w:rsidRPr="009C60AC">
        <w:rPr>
          <w:rFonts w:asciiTheme="majorBidi" w:hAnsiTheme="majorBidi" w:cstheme="majorBidi"/>
          <w:i/>
          <w:iCs/>
          <w:color w:val="000000" w:themeColor="text1"/>
          <w:sz w:val="24"/>
          <w:szCs w:val="24"/>
        </w:rPr>
        <w:t xml:space="preserve"> </w:t>
      </w:r>
      <w:proofErr w:type="spellStart"/>
      <w:r w:rsidRPr="009C60AC">
        <w:rPr>
          <w:rFonts w:asciiTheme="majorBidi" w:hAnsiTheme="majorBidi" w:cstheme="majorBidi"/>
          <w:i/>
          <w:iCs/>
          <w:color w:val="000000" w:themeColor="text1"/>
          <w:sz w:val="24"/>
          <w:szCs w:val="24"/>
        </w:rPr>
        <w:t>Areas</w:t>
      </w:r>
      <w:proofErr w:type="spellEnd"/>
      <w:r w:rsidRPr="009C60AC">
        <w:rPr>
          <w:rFonts w:asciiTheme="majorBidi" w:hAnsiTheme="majorBidi" w:cstheme="majorBidi"/>
          <w:i/>
          <w:iCs/>
          <w:color w:val="000000" w:themeColor="text1"/>
          <w:sz w:val="24"/>
          <w:szCs w:val="24"/>
        </w:rPr>
        <w:t xml:space="preserve"> of </w:t>
      </w:r>
      <w:proofErr w:type="spellStart"/>
      <w:r w:rsidRPr="009C60AC">
        <w:rPr>
          <w:rFonts w:asciiTheme="majorBidi" w:hAnsiTheme="majorBidi" w:cstheme="majorBidi"/>
          <w:i/>
          <w:iCs/>
          <w:color w:val="000000" w:themeColor="text1"/>
          <w:sz w:val="24"/>
          <w:szCs w:val="24"/>
        </w:rPr>
        <w:t>Croatia</w:t>
      </w:r>
      <w:proofErr w:type="spellEnd"/>
      <w:r w:rsidRPr="009C60AC">
        <w:rPr>
          <w:rFonts w:asciiTheme="majorBidi" w:hAnsiTheme="majorBidi" w:cstheme="majorBidi"/>
          <w:i/>
          <w:iCs/>
          <w:color w:val="000000" w:themeColor="text1"/>
          <w:sz w:val="24"/>
          <w:szCs w:val="24"/>
        </w:rPr>
        <w:t xml:space="preserve"> – </w:t>
      </w:r>
      <w:proofErr w:type="spellStart"/>
      <w:r w:rsidRPr="009C60AC">
        <w:rPr>
          <w:rFonts w:asciiTheme="majorBidi" w:hAnsiTheme="majorBidi" w:cstheme="majorBidi"/>
          <w:i/>
          <w:iCs/>
          <w:color w:val="000000" w:themeColor="text1"/>
          <w:sz w:val="24"/>
          <w:szCs w:val="24"/>
        </w:rPr>
        <w:t>The</w:t>
      </w:r>
      <w:proofErr w:type="spellEnd"/>
      <w:r w:rsidRPr="009C60AC">
        <w:rPr>
          <w:rFonts w:asciiTheme="majorBidi" w:hAnsiTheme="majorBidi" w:cstheme="majorBidi"/>
          <w:i/>
          <w:iCs/>
          <w:color w:val="000000" w:themeColor="text1"/>
          <w:sz w:val="24"/>
          <w:szCs w:val="24"/>
        </w:rPr>
        <w:t xml:space="preserve"> Case of </w:t>
      </w:r>
      <w:proofErr w:type="spellStart"/>
      <w:r w:rsidRPr="009C60AC">
        <w:rPr>
          <w:rFonts w:asciiTheme="majorBidi" w:hAnsiTheme="majorBidi" w:cstheme="majorBidi"/>
          <w:i/>
          <w:iCs/>
          <w:color w:val="000000" w:themeColor="text1"/>
          <w:sz w:val="24"/>
          <w:szCs w:val="24"/>
        </w:rPr>
        <w:t>Ledas</w:t>
      </w:r>
      <w:proofErr w:type="spellEnd"/>
      <w:r w:rsidRPr="009C60AC">
        <w:rPr>
          <w:rFonts w:asciiTheme="majorBidi" w:hAnsiTheme="majorBidi" w:cstheme="majorBidi"/>
          <w:color w:val="000000" w:themeColor="text1"/>
          <w:sz w:val="24"/>
          <w:szCs w:val="24"/>
        </w:rPr>
        <w:t xml:space="preserve">. http://unpan1. </w:t>
      </w:r>
      <w:proofErr w:type="gramStart"/>
      <w:r w:rsidRPr="009C60AC">
        <w:rPr>
          <w:rFonts w:asciiTheme="majorBidi" w:hAnsiTheme="majorBidi" w:cstheme="majorBidi"/>
          <w:color w:val="000000" w:themeColor="text1"/>
          <w:sz w:val="24"/>
          <w:szCs w:val="24"/>
        </w:rPr>
        <w:t>un</w:t>
      </w:r>
      <w:proofErr w:type="gramEnd"/>
      <w:r w:rsidRPr="009C60AC">
        <w:rPr>
          <w:rFonts w:asciiTheme="majorBidi" w:hAnsiTheme="majorBidi" w:cstheme="majorBidi"/>
          <w:color w:val="000000" w:themeColor="text1"/>
          <w:sz w:val="24"/>
          <w:szCs w:val="24"/>
        </w:rPr>
        <w:t>.org/</w:t>
      </w:r>
      <w:proofErr w:type="spellStart"/>
      <w:r w:rsidRPr="009C60AC">
        <w:rPr>
          <w:rFonts w:asciiTheme="majorBidi" w:hAnsiTheme="majorBidi" w:cstheme="majorBidi"/>
          <w:color w:val="000000" w:themeColor="text1"/>
          <w:sz w:val="24"/>
          <w:szCs w:val="24"/>
        </w:rPr>
        <w:t>intradoc</w:t>
      </w:r>
      <w:proofErr w:type="spellEnd"/>
      <w:r w:rsidRPr="009C60AC">
        <w:rPr>
          <w:rFonts w:asciiTheme="majorBidi" w:hAnsiTheme="majorBidi" w:cstheme="majorBidi"/>
          <w:color w:val="000000" w:themeColor="text1"/>
          <w:sz w:val="24"/>
          <w:szCs w:val="24"/>
        </w:rPr>
        <w:t>/</w:t>
      </w:r>
      <w:proofErr w:type="spellStart"/>
      <w:r w:rsidRPr="009C60AC">
        <w:rPr>
          <w:rFonts w:asciiTheme="majorBidi" w:hAnsiTheme="majorBidi" w:cstheme="majorBidi"/>
          <w:color w:val="000000" w:themeColor="text1"/>
          <w:sz w:val="24"/>
          <w:szCs w:val="24"/>
        </w:rPr>
        <w:t>groups</w:t>
      </w:r>
      <w:proofErr w:type="spellEnd"/>
      <w:r w:rsidRPr="009C60AC">
        <w:rPr>
          <w:rFonts w:asciiTheme="majorBidi" w:hAnsiTheme="majorBidi" w:cstheme="majorBidi"/>
          <w:color w:val="000000" w:themeColor="text1"/>
          <w:sz w:val="24"/>
          <w:szCs w:val="24"/>
        </w:rPr>
        <w:t>/</w:t>
      </w:r>
      <w:proofErr w:type="spellStart"/>
      <w:r w:rsidRPr="009C60AC">
        <w:rPr>
          <w:rFonts w:asciiTheme="majorBidi" w:hAnsiTheme="majorBidi" w:cstheme="majorBidi"/>
          <w:color w:val="000000" w:themeColor="text1"/>
          <w:sz w:val="24"/>
          <w:szCs w:val="24"/>
        </w:rPr>
        <w:t>public</w:t>
      </w:r>
      <w:proofErr w:type="spellEnd"/>
      <w:r w:rsidRPr="009C60AC">
        <w:rPr>
          <w:rFonts w:asciiTheme="majorBidi" w:hAnsiTheme="majorBidi" w:cstheme="majorBidi"/>
          <w:color w:val="000000" w:themeColor="text1"/>
          <w:sz w:val="24"/>
          <w:szCs w:val="24"/>
        </w:rPr>
        <w:t>/</w:t>
      </w:r>
      <w:proofErr w:type="spellStart"/>
      <w:r w:rsidRPr="009C60AC">
        <w:rPr>
          <w:rFonts w:asciiTheme="majorBidi" w:hAnsiTheme="majorBidi" w:cstheme="majorBidi"/>
          <w:color w:val="000000" w:themeColor="text1"/>
          <w:sz w:val="24"/>
          <w:szCs w:val="24"/>
        </w:rPr>
        <w:t>documents</w:t>
      </w:r>
      <w:proofErr w:type="spellEnd"/>
      <w:r w:rsidRPr="009C60AC">
        <w:rPr>
          <w:rFonts w:asciiTheme="majorBidi" w:hAnsiTheme="majorBidi" w:cstheme="majorBidi"/>
          <w:color w:val="000000" w:themeColor="text1"/>
          <w:sz w:val="24"/>
          <w:szCs w:val="24"/>
        </w:rPr>
        <w:t>/UNTC/UNPAN012707.pdf (20.02.2017).</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r w:rsidRPr="009C60AC">
        <w:rPr>
          <w:rFonts w:asciiTheme="majorBidi" w:hAnsiTheme="majorBidi" w:cstheme="majorBidi"/>
          <w:color w:val="000000" w:themeColor="text1"/>
          <w:sz w:val="24"/>
          <w:szCs w:val="24"/>
        </w:rPr>
        <w:t xml:space="preserve">Sağlık, E. (2011). Turizm İşletmelerinin Bölge Ekonomisindeki Yeri ve Rolünün Belirlenmesi: Erzurum Ölçeğinde Bir Araştırma. </w:t>
      </w:r>
      <w:r w:rsidRPr="009C60AC">
        <w:rPr>
          <w:rFonts w:asciiTheme="majorBidi" w:hAnsiTheme="majorBidi" w:cstheme="majorBidi"/>
          <w:i/>
          <w:color w:val="000000" w:themeColor="text1"/>
          <w:sz w:val="24"/>
          <w:szCs w:val="24"/>
        </w:rPr>
        <w:t>Yayınlanmamış Doktora Tezi</w:t>
      </w:r>
      <w:r w:rsidRPr="009C60AC">
        <w:rPr>
          <w:rFonts w:asciiTheme="majorBidi" w:hAnsiTheme="majorBidi" w:cstheme="majorBidi"/>
          <w:color w:val="000000" w:themeColor="text1"/>
          <w:sz w:val="24"/>
          <w:szCs w:val="24"/>
        </w:rPr>
        <w:t>. Erzurum: Atatürk Üniversitesi SBE.</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r w:rsidRPr="009C60AC">
        <w:rPr>
          <w:rFonts w:asciiTheme="majorBidi" w:hAnsiTheme="majorBidi" w:cstheme="majorBidi"/>
          <w:color w:val="000000" w:themeColor="text1"/>
          <w:sz w:val="24"/>
          <w:szCs w:val="24"/>
        </w:rPr>
        <w:t>TURSAB. (</w:t>
      </w:r>
      <w:proofErr w:type="spellStart"/>
      <w:r w:rsidRPr="009C60AC">
        <w:rPr>
          <w:rFonts w:asciiTheme="majorBidi" w:hAnsiTheme="majorBidi" w:cstheme="majorBidi"/>
          <w:color w:val="000000" w:themeColor="text1"/>
          <w:sz w:val="24"/>
          <w:szCs w:val="24"/>
        </w:rPr>
        <w:t>t.y</w:t>
      </w:r>
      <w:proofErr w:type="spellEnd"/>
      <w:r w:rsidRPr="009C60AC">
        <w:rPr>
          <w:rFonts w:asciiTheme="majorBidi" w:hAnsiTheme="majorBidi" w:cstheme="majorBidi"/>
          <w:color w:val="000000" w:themeColor="text1"/>
          <w:sz w:val="24"/>
          <w:szCs w:val="24"/>
        </w:rPr>
        <w:t xml:space="preserve">.). İstatistikler. </w:t>
      </w:r>
      <w:hyperlink r:id="rId10" w:history="1">
        <w:r w:rsidRPr="009C60AC">
          <w:rPr>
            <w:rFonts w:asciiTheme="majorBidi" w:hAnsiTheme="majorBidi" w:cstheme="majorBidi"/>
            <w:color w:val="000000" w:themeColor="text1"/>
            <w:sz w:val="24"/>
            <w:szCs w:val="24"/>
          </w:rPr>
          <w:t>http://www.tursab.org.tr/tr/istatistikler/turizmin-ekonomideki-yeri/dis-ticaret-aciklarini-kapatmada-payi_916.html (12</w:t>
        </w:r>
      </w:hyperlink>
      <w:r w:rsidRPr="009C60AC">
        <w:rPr>
          <w:rFonts w:asciiTheme="majorBidi" w:hAnsiTheme="majorBidi" w:cstheme="majorBidi"/>
          <w:color w:val="000000" w:themeColor="text1"/>
          <w:sz w:val="24"/>
          <w:szCs w:val="24"/>
        </w:rPr>
        <w:t xml:space="preserve"> Şubat 2018).</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proofErr w:type="spellStart"/>
      <w:r w:rsidRPr="009C60AC">
        <w:rPr>
          <w:rFonts w:asciiTheme="majorBidi" w:hAnsiTheme="majorBidi" w:cstheme="majorBidi"/>
          <w:color w:val="000000" w:themeColor="text1"/>
          <w:sz w:val="24"/>
          <w:szCs w:val="24"/>
        </w:rPr>
        <w:t>Unur</w:t>
      </w:r>
      <w:proofErr w:type="spellEnd"/>
      <w:r w:rsidRPr="009C60AC">
        <w:rPr>
          <w:rFonts w:asciiTheme="majorBidi" w:hAnsiTheme="majorBidi" w:cstheme="majorBidi"/>
          <w:color w:val="000000" w:themeColor="text1"/>
          <w:sz w:val="24"/>
          <w:szCs w:val="24"/>
        </w:rPr>
        <w:t xml:space="preserve">, K. (2004). Turizmin Ekonomik Etkilerinin Ölçülmesi. </w:t>
      </w:r>
      <w:r w:rsidRPr="009C60AC">
        <w:rPr>
          <w:rFonts w:asciiTheme="majorBidi" w:hAnsiTheme="majorBidi" w:cstheme="majorBidi"/>
          <w:i/>
          <w:iCs/>
          <w:color w:val="000000" w:themeColor="text1"/>
          <w:sz w:val="24"/>
          <w:szCs w:val="24"/>
        </w:rPr>
        <w:t>Dokuz Eylül Üniversitesi Sosyal Bilimler Enstitüsü Dergisi</w:t>
      </w:r>
      <w:r w:rsidRPr="009C60A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114-142,</w:t>
      </w:r>
      <w:r w:rsidRPr="009C60AC">
        <w:rPr>
          <w:rFonts w:asciiTheme="majorBidi" w:hAnsiTheme="majorBidi" w:cstheme="majorBidi"/>
          <w:color w:val="000000" w:themeColor="text1"/>
          <w:sz w:val="24"/>
          <w:szCs w:val="24"/>
        </w:rPr>
        <w:t xml:space="preserve"> Cilt 6, Sayı:4. İzmir.</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lang w:eastAsia="tr-TR"/>
        </w:rPr>
      </w:pPr>
      <w:r w:rsidRPr="009C60AC">
        <w:rPr>
          <w:rFonts w:asciiTheme="majorBidi" w:hAnsiTheme="majorBidi" w:cstheme="majorBidi"/>
          <w:i/>
          <w:iCs/>
          <w:color w:val="000000" w:themeColor="text1"/>
          <w:sz w:val="24"/>
          <w:szCs w:val="24"/>
          <w:lang w:eastAsia="tr-TR"/>
        </w:rPr>
        <w:t>UNWTO</w:t>
      </w:r>
      <w:r w:rsidRPr="009C60AC">
        <w:rPr>
          <w:rFonts w:asciiTheme="majorBidi" w:hAnsiTheme="majorBidi" w:cstheme="majorBidi"/>
          <w:color w:val="000000" w:themeColor="text1"/>
          <w:sz w:val="24"/>
          <w:szCs w:val="24"/>
          <w:lang w:eastAsia="tr-TR"/>
        </w:rPr>
        <w:t xml:space="preserve">. (2014). </w:t>
      </w:r>
      <w:proofErr w:type="spellStart"/>
      <w:r w:rsidRPr="009C60AC">
        <w:rPr>
          <w:rFonts w:asciiTheme="majorBidi" w:hAnsiTheme="majorBidi" w:cstheme="majorBidi"/>
          <w:color w:val="000000" w:themeColor="text1"/>
          <w:sz w:val="24"/>
          <w:szCs w:val="24"/>
          <w:lang w:eastAsia="tr-TR"/>
        </w:rPr>
        <w:t>Tourism</w:t>
      </w:r>
      <w:proofErr w:type="spellEnd"/>
      <w:r w:rsidRPr="009C60AC">
        <w:rPr>
          <w:rFonts w:asciiTheme="majorBidi" w:hAnsiTheme="majorBidi" w:cstheme="majorBidi"/>
          <w:color w:val="000000" w:themeColor="text1"/>
          <w:sz w:val="24"/>
          <w:szCs w:val="24"/>
          <w:lang w:eastAsia="tr-TR"/>
        </w:rPr>
        <w:t xml:space="preserve"> </w:t>
      </w:r>
      <w:proofErr w:type="spellStart"/>
      <w:r w:rsidRPr="009C60AC">
        <w:rPr>
          <w:rFonts w:asciiTheme="majorBidi" w:hAnsiTheme="majorBidi" w:cstheme="majorBidi"/>
          <w:color w:val="000000" w:themeColor="text1"/>
          <w:sz w:val="24"/>
          <w:szCs w:val="24"/>
          <w:lang w:eastAsia="tr-TR"/>
        </w:rPr>
        <w:t>Highlights</w:t>
      </w:r>
      <w:proofErr w:type="spellEnd"/>
      <w:r w:rsidRPr="009C60AC">
        <w:rPr>
          <w:rFonts w:asciiTheme="majorBidi" w:hAnsiTheme="majorBidi" w:cstheme="majorBidi"/>
          <w:color w:val="000000" w:themeColor="text1"/>
          <w:sz w:val="24"/>
          <w:szCs w:val="24"/>
          <w:lang w:eastAsia="tr-TR"/>
        </w:rPr>
        <w:t xml:space="preserve"> World </w:t>
      </w:r>
      <w:proofErr w:type="spellStart"/>
      <w:r w:rsidRPr="009C60AC">
        <w:rPr>
          <w:rFonts w:asciiTheme="majorBidi" w:hAnsiTheme="majorBidi" w:cstheme="majorBidi"/>
          <w:color w:val="000000" w:themeColor="text1"/>
          <w:sz w:val="24"/>
          <w:szCs w:val="24"/>
          <w:lang w:eastAsia="tr-TR"/>
        </w:rPr>
        <w:t>Tourism</w:t>
      </w:r>
      <w:proofErr w:type="spellEnd"/>
      <w:r w:rsidRPr="009C60AC">
        <w:rPr>
          <w:rFonts w:asciiTheme="majorBidi" w:hAnsiTheme="majorBidi" w:cstheme="majorBidi"/>
          <w:color w:val="000000" w:themeColor="text1"/>
          <w:sz w:val="24"/>
          <w:szCs w:val="24"/>
          <w:lang w:eastAsia="tr-TR"/>
        </w:rPr>
        <w:t xml:space="preserve"> </w:t>
      </w:r>
      <w:proofErr w:type="spellStart"/>
      <w:r w:rsidRPr="009C60AC">
        <w:rPr>
          <w:rFonts w:asciiTheme="majorBidi" w:hAnsiTheme="majorBidi" w:cstheme="majorBidi"/>
          <w:color w:val="000000" w:themeColor="text1"/>
          <w:sz w:val="24"/>
          <w:szCs w:val="24"/>
          <w:lang w:eastAsia="tr-TR"/>
        </w:rPr>
        <w:t>Organization</w:t>
      </w:r>
      <w:proofErr w:type="spellEnd"/>
      <w:r w:rsidRPr="009C60AC">
        <w:rPr>
          <w:rFonts w:asciiTheme="majorBidi" w:hAnsiTheme="majorBidi" w:cstheme="majorBidi"/>
          <w:color w:val="000000" w:themeColor="text1"/>
          <w:sz w:val="24"/>
          <w:szCs w:val="24"/>
          <w:lang w:eastAsia="tr-TR"/>
        </w:rPr>
        <w:t xml:space="preserve"> Publishing.</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lang w:eastAsia="tr-TR"/>
        </w:rPr>
      </w:pPr>
      <w:r w:rsidRPr="009C60AC">
        <w:rPr>
          <w:rFonts w:asciiTheme="majorBidi" w:hAnsiTheme="majorBidi" w:cstheme="majorBidi"/>
          <w:i/>
          <w:iCs/>
          <w:color w:val="000000" w:themeColor="text1"/>
          <w:sz w:val="24"/>
          <w:szCs w:val="24"/>
          <w:lang w:eastAsia="tr-TR"/>
        </w:rPr>
        <w:lastRenderedPageBreak/>
        <w:t>UNWTO</w:t>
      </w:r>
      <w:r w:rsidRPr="009C60AC">
        <w:rPr>
          <w:rFonts w:asciiTheme="majorBidi" w:hAnsiTheme="majorBidi" w:cstheme="majorBidi"/>
          <w:color w:val="000000" w:themeColor="text1"/>
          <w:sz w:val="24"/>
          <w:szCs w:val="24"/>
          <w:lang w:eastAsia="tr-TR"/>
        </w:rPr>
        <w:t xml:space="preserve">. (2016). </w:t>
      </w:r>
      <w:proofErr w:type="spellStart"/>
      <w:r w:rsidRPr="009C60AC">
        <w:rPr>
          <w:rFonts w:asciiTheme="majorBidi" w:hAnsiTheme="majorBidi" w:cstheme="majorBidi"/>
          <w:color w:val="000000" w:themeColor="text1"/>
          <w:sz w:val="24"/>
          <w:szCs w:val="24"/>
          <w:lang w:eastAsia="tr-TR"/>
        </w:rPr>
        <w:t>Tourism</w:t>
      </w:r>
      <w:proofErr w:type="spellEnd"/>
      <w:r w:rsidRPr="009C60AC">
        <w:rPr>
          <w:rFonts w:asciiTheme="majorBidi" w:hAnsiTheme="majorBidi" w:cstheme="majorBidi"/>
          <w:color w:val="000000" w:themeColor="text1"/>
          <w:sz w:val="24"/>
          <w:szCs w:val="24"/>
          <w:lang w:eastAsia="tr-TR"/>
        </w:rPr>
        <w:t xml:space="preserve"> </w:t>
      </w:r>
      <w:proofErr w:type="spellStart"/>
      <w:r w:rsidRPr="009C60AC">
        <w:rPr>
          <w:rFonts w:asciiTheme="majorBidi" w:hAnsiTheme="majorBidi" w:cstheme="majorBidi"/>
          <w:color w:val="000000" w:themeColor="text1"/>
          <w:sz w:val="24"/>
          <w:szCs w:val="24"/>
          <w:lang w:eastAsia="tr-TR"/>
        </w:rPr>
        <w:t>Highlights</w:t>
      </w:r>
      <w:proofErr w:type="spellEnd"/>
      <w:r w:rsidRPr="009C60AC">
        <w:rPr>
          <w:rFonts w:asciiTheme="majorBidi" w:hAnsiTheme="majorBidi" w:cstheme="majorBidi"/>
          <w:color w:val="000000" w:themeColor="text1"/>
          <w:sz w:val="24"/>
          <w:szCs w:val="24"/>
          <w:lang w:eastAsia="tr-TR"/>
        </w:rPr>
        <w:t xml:space="preserve"> World </w:t>
      </w:r>
      <w:proofErr w:type="spellStart"/>
      <w:r w:rsidRPr="009C60AC">
        <w:rPr>
          <w:rFonts w:asciiTheme="majorBidi" w:hAnsiTheme="majorBidi" w:cstheme="majorBidi"/>
          <w:color w:val="000000" w:themeColor="text1"/>
          <w:sz w:val="24"/>
          <w:szCs w:val="24"/>
          <w:lang w:eastAsia="tr-TR"/>
        </w:rPr>
        <w:t>Tourism</w:t>
      </w:r>
      <w:proofErr w:type="spellEnd"/>
      <w:r w:rsidRPr="009C60AC">
        <w:rPr>
          <w:rFonts w:asciiTheme="majorBidi" w:hAnsiTheme="majorBidi" w:cstheme="majorBidi"/>
          <w:color w:val="000000" w:themeColor="text1"/>
          <w:sz w:val="24"/>
          <w:szCs w:val="24"/>
          <w:lang w:eastAsia="tr-TR"/>
        </w:rPr>
        <w:t xml:space="preserve"> </w:t>
      </w:r>
      <w:proofErr w:type="spellStart"/>
      <w:r w:rsidRPr="009C60AC">
        <w:rPr>
          <w:rFonts w:asciiTheme="majorBidi" w:hAnsiTheme="majorBidi" w:cstheme="majorBidi"/>
          <w:color w:val="000000" w:themeColor="text1"/>
          <w:sz w:val="24"/>
          <w:szCs w:val="24"/>
          <w:lang w:eastAsia="tr-TR"/>
        </w:rPr>
        <w:t>Organization</w:t>
      </w:r>
      <w:proofErr w:type="spellEnd"/>
      <w:r w:rsidRPr="009C60AC">
        <w:rPr>
          <w:rFonts w:asciiTheme="majorBidi" w:hAnsiTheme="majorBidi" w:cstheme="majorBidi"/>
          <w:color w:val="000000" w:themeColor="text1"/>
          <w:sz w:val="24"/>
          <w:szCs w:val="24"/>
          <w:lang w:eastAsia="tr-TR"/>
        </w:rPr>
        <w:t xml:space="preserve"> Publishing.</w:t>
      </w:r>
    </w:p>
    <w:p w:rsidR="00D2466A" w:rsidRDefault="00D2466A" w:rsidP="009C60AC">
      <w:pPr>
        <w:spacing w:before="120" w:after="120" w:line="240" w:lineRule="auto"/>
        <w:ind w:left="709" w:hanging="709"/>
        <w:jc w:val="both"/>
        <w:rPr>
          <w:rFonts w:asciiTheme="majorBidi" w:hAnsiTheme="majorBidi" w:cstheme="majorBidi"/>
          <w:color w:val="000000" w:themeColor="text1"/>
          <w:sz w:val="24"/>
          <w:szCs w:val="24"/>
        </w:rPr>
      </w:pPr>
      <w:proofErr w:type="spellStart"/>
      <w:r w:rsidRPr="009C60AC">
        <w:rPr>
          <w:rFonts w:asciiTheme="majorBidi" w:hAnsiTheme="majorBidi" w:cstheme="majorBidi"/>
          <w:color w:val="000000" w:themeColor="text1"/>
          <w:sz w:val="24"/>
          <w:szCs w:val="24"/>
        </w:rPr>
        <w:t>Ünlüönen</w:t>
      </w:r>
      <w:proofErr w:type="spellEnd"/>
      <w:r w:rsidRPr="009C60AC">
        <w:rPr>
          <w:rFonts w:asciiTheme="majorBidi" w:hAnsiTheme="majorBidi" w:cstheme="majorBidi"/>
          <w:color w:val="000000" w:themeColor="text1"/>
          <w:sz w:val="24"/>
          <w:szCs w:val="24"/>
        </w:rPr>
        <w:t xml:space="preserve">, K, Tayfun A. ve </w:t>
      </w:r>
      <w:r>
        <w:rPr>
          <w:rFonts w:asciiTheme="majorBidi" w:hAnsiTheme="majorBidi" w:cstheme="majorBidi"/>
          <w:color w:val="000000" w:themeColor="text1"/>
          <w:sz w:val="24"/>
          <w:szCs w:val="24"/>
        </w:rPr>
        <w:t>Kılıçlar,</w:t>
      </w:r>
      <w:r w:rsidRPr="009C60AC">
        <w:rPr>
          <w:rFonts w:asciiTheme="majorBidi" w:hAnsiTheme="majorBidi" w:cstheme="majorBidi"/>
          <w:color w:val="000000" w:themeColor="text1"/>
          <w:sz w:val="24"/>
          <w:szCs w:val="24"/>
        </w:rPr>
        <w:t xml:space="preserve"> A. (2014). </w:t>
      </w:r>
      <w:r w:rsidRPr="009C60AC">
        <w:rPr>
          <w:rFonts w:asciiTheme="majorBidi" w:hAnsiTheme="majorBidi" w:cstheme="majorBidi"/>
          <w:i/>
          <w:iCs/>
          <w:color w:val="000000" w:themeColor="text1"/>
          <w:sz w:val="24"/>
          <w:szCs w:val="24"/>
        </w:rPr>
        <w:t>Turizm Ekonomisi</w:t>
      </w:r>
      <w:r w:rsidRPr="009C60AC">
        <w:rPr>
          <w:rFonts w:asciiTheme="majorBidi" w:hAnsiTheme="majorBidi" w:cstheme="majorBidi"/>
          <w:color w:val="000000" w:themeColor="text1"/>
          <w:sz w:val="24"/>
          <w:szCs w:val="24"/>
        </w:rPr>
        <w:t>. 4. Baskı. Ankara: Nobel Akademik Yayıncılık.</w:t>
      </w:r>
    </w:p>
    <w:p w:rsidR="00D2466A" w:rsidRPr="00D2466A" w:rsidRDefault="00D2466A" w:rsidP="00D2466A">
      <w:pPr>
        <w:spacing w:before="120" w:after="120" w:line="240" w:lineRule="auto"/>
        <w:ind w:left="709" w:hanging="709"/>
        <w:jc w:val="both"/>
        <w:rPr>
          <w:rFonts w:asciiTheme="majorBidi" w:hAnsiTheme="majorBidi" w:cstheme="majorBidi"/>
          <w:color w:val="000000" w:themeColor="text1"/>
          <w:sz w:val="24"/>
          <w:szCs w:val="24"/>
        </w:rPr>
      </w:pPr>
      <w:r w:rsidRPr="00D2466A">
        <w:rPr>
          <w:rFonts w:asciiTheme="majorBidi" w:hAnsiTheme="majorBidi" w:cstheme="majorBidi"/>
          <w:color w:val="000000" w:themeColor="text1"/>
          <w:sz w:val="24"/>
          <w:szCs w:val="24"/>
        </w:rPr>
        <w:t xml:space="preserve">Yıldız, Z. (2007). Turizmin Bölgesel Kalkınmaya Sağladığı Katkılar ve Göller Bölgesi Uygulaması. </w:t>
      </w:r>
      <w:r w:rsidRPr="00D2466A">
        <w:rPr>
          <w:rFonts w:asciiTheme="majorBidi" w:hAnsiTheme="majorBidi" w:cstheme="majorBidi"/>
          <w:i/>
          <w:iCs/>
          <w:color w:val="000000" w:themeColor="text1"/>
          <w:sz w:val="24"/>
          <w:szCs w:val="24"/>
        </w:rPr>
        <w:t>Yayınlanmamış Doktora Tezi</w:t>
      </w:r>
      <w:r w:rsidRPr="00D2466A">
        <w:rPr>
          <w:rFonts w:asciiTheme="majorBidi" w:hAnsiTheme="majorBidi" w:cstheme="majorBidi"/>
          <w:color w:val="000000" w:themeColor="text1"/>
          <w:sz w:val="24"/>
          <w:szCs w:val="24"/>
        </w:rPr>
        <w:t>. İstanbul: İstanbul Üniversitesi SBE.</w:t>
      </w:r>
    </w:p>
    <w:p w:rsidR="00D2466A" w:rsidRPr="009C60AC" w:rsidRDefault="00D2466A" w:rsidP="009C60AC">
      <w:pPr>
        <w:spacing w:before="120" w:after="120" w:line="240" w:lineRule="auto"/>
        <w:ind w:left="709" w:hanging="709"/>
        <w:jc w:val="both"/>
        <w:rPr>
          <w:rFonts w:asciiTheme="majorBidi" w:hAnsiTheme="majorBidi" w:cstheme="majorBidi"/>
          <w:color w:val="000000" w:themeColor="text1"/>
          <w:sz w:val="24"/>
          <w:szCs w:val="24"/>
        </w:rPr>
      </w:pPr>
    </w:p>
    <w:p w:rsidR="00213928" w:rsidRDefault="00213928"/>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D2466A" w:rsidRDefault="00D2466A"/>
    <w:p w:rsidR="0007471C" w:rsidRDefault="0007471C"/>
    <w:p w:rsidR="0007471C" w:rsidRDefault="0007471C"/>
    <w:p w:rsidR="006E13CF" w:rsidRDefault="006E13CF" w:rsidP="00C26EAB">
      <w:pPr>
        <w:jc w:val="center"/>
        <w:rPr>
          <w:rFonts w:ascii="Times New Roman" w:hAnsi="Times New Roman" w:cs="Times New Roman"/>
          <w:b/>
          <w:sz w:val="24"/>
        </w:rPr>
      </w:pPr>
      <w:proofErr w:type="spellStart"/>
      <w:r w:rsidRPr="006E13CF">
        <w:rPr>
          <w:rFonts w:ascii="Times New Roman" w:hAnsi="Times New Roman" w:cs="Times New Roman"/>
          <w:b/>
          <w:sz w:val="24"/>
        </w:rPr>
        <w:lastRenderedPageBreak/>
        <w:t>Economic</w:t>
      </w:r>
      <w:proofErr w:type="spellEnd"/>
      <w:r w:rsidRPr="006E13CF">
        <w:rPr>
          <w:rFonts w:ascii="Times New Roman" w:hAnsi="Times New Roman" w:cs="Times New Roman"/>
          <w:b/>
          <w:sz w:val="24"/>
        </w:rPr>
        <w:t xml:space="preserve"> </w:t>
      </w:r>
      <w:proofErr w:type="spellStart"/>
      <w:r w:rsidRPr="006E13CF">
        <w:rPr>
          <w:rFonts w:ascii="Times New Roman" w:hAnsi="Times New Roman" w:cs="Times New Roman"/>
          <w:b/>
          <w:sz w:val="24"/>
        </w:rPr>
        <w:t>Effects</w:t>
      </w:r>
      <w:proofErr w:type="spellEnd"/>
      <w:r w:rsidRPr="006E13CF">
        <w:rPr>
          <w:rFonts w:ascii="Times New Roman" w:hAnsi="Times New Roman" w:cs="Times New Roman"/>
          <w:b/>
          <w:sz w:val="24"/>
        </w:rPr>
        <w:t xml:space="preserve"> of </w:t>
      </w:r>
      <w:proofErr w:type="spellStart"/>
      <w:r w:rsidRPr="006E13CF">
        <w:rPr>
          <w:rFonts w:ascii="Times New Roman" w:hAnsi="Times New Roman" w:cs="Times New Roman"/>
          <w:b/>
          <w:sz w:val="24"/>
        </w:rPr>
        <w:t>Tourist</w:t>
      </w:r>
      <w:proofErr w:type="spellEnd"/>
      <w:r w:rsidRPr="006E13CF">
        <w:rPr>
          <w:rFonts w:ascii="Times New Roman" w:hAnsi="Times New Roman" w:cs="Times New Roman"/>
          <w:b/>
          <w:sz w:val="24"/>
        </w:rPr>
        <w:t xml:space="preserve"> </w:t>
      </w:r>
      <w:proofErr w:type="spellStart"/>
      <w:r w:rsidRPr="006E13CF">
        <w:rPr>
          <w:rFonts w:ascii="Times New Roman" w:hAnsi="Times New Roman" w:cs="Times New Roman"/>
          <w:b/>
          <w:sz w:val="24"/>
        </w:rPr>
        <w:t>Spending</w:t>
      </w:r>
      <w:proofErr w:type="spellEnd"/>
      <w:r w:rsidRPr="006E13CF">
        <w:rPr>
          <w:rFonts w:ascii="Times New Roman" w:hAnsi="Times New Roman" w:cs="Times New Roman"/>
          <w:b/>
          <w:sz w:val="24"/>
        </w:rPr>
        <w:t xml:space="preserve"> on </w:t>
      </w:r>
      <w:proofErr w:type="spellStart"/>
      <w:r w:rsidRPr="006E13CF">
        <w:rPr>
          <w:rFonts w:ascii="Times New Roman" w:hAnsi="Times New Roman" w:cs="Times New Roman"/>
          <w:b/>
          <w:sz w:val="24"/>
        </w:rPr>
        <w:t>Regional</w:t>
      </w:r>
      <w:proofErr w:type="spellEnd"/>
      <w:r w:rsidRPr="006E13CF">
        <w:rPr>
          <w:rFonts w:ascii="Times New Roman" w:hAnsi="Times New Roman" w:cs="Times New Roman"/>
          <w:b/>
          <w:sz w:val="24"/>
        </w:rPr>
        <w:t xml:space="preserve"> Development: Adana </w:t>
      </w:r>
      <w:proofErr w:type="spellStart"/>
      <w:r w:rsidRPr="006E13CF">
        <w:rPr>
          <w:rFonts w:ascii="Times New Roman" w:hAnsi="Times New Roman" w:cs="Times New Roman"/>
          <w:b/>
          <w:sz w:val="24"/>
        </w:rPr>
        <w:t>Example</w:t>
      </w:r>
      <w:proofErr w:type="spellEnd"/>
      <w:r w:rsidRPr="006E13CF">
        <w:rPr>
          <w:rFonts w:ascii="Times New Roman" w:hAnsi="Times New Roman" w:cs="Times New Roman"/>
          <w:b/>
          <w:sz w:val="24"/>
        </w:rPr>
        <w:t xml:space="preserve"> </w:t>
      </w:r>
    </w:p>
    <w:p w:rsidR="00C26EAB" w:rsidRPr="00C26EAB" w:rsidRDefault="00C26EAB" w:rsidP="00C26EAB">
      <w:pPr>
        <w:jc w:val="center"/>
        <w:rPr>
          <w:rFonts w:ascii="Times New Roman" w:hAnsi="Times New Roman" w:cs="Times New Roman"/>
          <w:sz w:val="24"/>
        </w:rPr>
      </w:pPr>
      <w:r w:rsidRPr="00C26EAB">
        <w:rPr>
          <w:rFonts w:ascii="Times New Roman" w:hAnsi="Times New Roman" w:cs="Times New Roman"/>
          <w:sz w:val="24"/>
        </w:rPr>
        <w:t>Özgür KIZILDEMİR</w:t>
      </w:r>
    </w:p>
    <w:p w:rsidR="00C26EAB" w:rsidRPr="00C26EAB" w:rsidRDefault="00C26EAB" w:rsidP="00C26EAB">
      <w:pPr>
        <w:jc w:val="center"/>
        <w:rPr>
          <w:rFonts w:ascii="Times New Roman" w:hAnsi="Times New Roman" w:cs="Times New Roman"/>
          <w:sz w:val="24"/>
        </w:rPr>
      </w:pPr>
      <w:proofErr w:type="spellStart"/>
      <w:r w:rsidRPr="00C26EAB">
        <w:rPr>
          <w:rFonts w:ascii="Times New Roman" w:hAnsi="Times New Roman" w:cs="Times New Roman"/>
          <w:sz w:val="24"/>
        </w:rPr>
        <w:t>Istanbul</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Gelisim</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Unıversty</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Faculty</w:t>
      </w:r>
      <w:proofErr w:type="spellEnd"/>
      <w:r w:rsidRPr="00C26EAB">
        <w:rPr>
          <w:rFonts w:ascii="Times New Roman" w:hAnsi="Times New Roman" w:cs="Times New Roman"/>
          <w:sz w:val="24"/>
        </w:rPr>
        <w:t xml:space="preserve"> of </w:t>
      </w:r>
      <w:proofErr w:type="spellStart"/>
      <w:r w:rsidRPr="00C26EAB">
        <w:rPr>
          <w:rFonts w:ascii="Times New Roman" w:hAnsi="Times New Roman" w:cs="Times New Roman"/>
          <w:sz w:val="24"/>
        </w:rPr>
        <w:t>Economics</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Administrative</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and</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Social</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Sciences</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Tourist</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Guiding</w:t>
      </w:r>
      <w:proofErr w:type="spellEnd"/>
      <w:r w:rsidRPr="00C26EAB">
        <w:rPr>
          <w:rFonts w:ascii="Times New Roman" w:hAnsi="Times New Roman" w:cs="Times New Roman"/>
          <w:sz w:val="24"/>
        </w:rPr>
        <w:t>.</w:t>
      </w:r>
    </w:p>
    <w:p w:rsidR="00C26EAB" w:rsidRPr="00C26EAB" w:rsidRDefault="00C26EAB" w:rsidP="00C26EAB">
      <w:pPr>
        <w:jc w:val="center"/>
        <w:rPr>
          <w:rFonts w:ascii="Times New Roman" w:hAnsi="Times New Roman" w:cs="Times New Roman"/>
          <w:sz w:val="24"/>
        </w:rPr>
      </w:pPr>
      <w:r w:rsidRPr="00C26EAB">
        <w:rPr>
          <w:rFonts w:ascii="Times New Roman" w:hAnsi="Times New Roman" w:cs="Times New Roman"/>
          <w:b/>
          <w:sz w:val="24"/>
        </w:rPr>
        <w:t xml:space="preserve"> </w:t>
      </w:r>
      <w:r w:rsidRPr="00C26EAB">
        <w:rPr>
          <w:rFonts w:ascii="Times New Roman" w:hAnsi="Times New Roman" w:cs="Times New Roman"/>
          <w:sz w:val="24"/>
        </w:rPr>
        <w:t>Mehmet SARIIŞIK</w:t>
      </w:r>
    </w:p>
    <w:p w:rsidR="00C26EAB" w:rsidRPr="00C26EAB" w:rsidRDefault="00C26EAB" w:rsidP="00C26EAB">
      <w:pPr>
        <w:jc w:val="center"/>
        <w:rPr>
          <w:rFonts w:ascii="Times New Roman" w:hAnsi="Times New Roman" w:cs="Times New Roman"/>
          <w:sz w:val="24"/>
        </w:rPr>
      </w:pPr>
      <w:r w:rsidRPr="00C26EAB">
        <w:rPr>
          <w:rFonts w:ascii="Times New Roman" w:hAnsi="Times New Roman" w:cs="Times New Roman"/>
          <w:sz w:val="24"/>
        </w:rPr>
        <w:t xml:space="preserve">Sakarya </w:t>
      </w:r>
      <w:proofErr w:type="spellStart"/>
      <w:r w:rsidRPr="00C26EAB">
        <w:rPr>
          <w:rFonts w:ascii="Times New Roman" w:hAnsi="Times New Roman" w:cs="Times New Roman"/>
          <w:sz w:val="24"/>
        </w:rPr>
        <w:t>Unıversty</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Faculty</w:t>
      </w:r>
      <w:proofErr w:type="spellEnd"/>
      <w:r w:rsidRPr="00C26EAB">
        <w:rPr>
          <w:rFonts w:ascii="Times New Roman" w:hAnsi="Times New Roman" w:cs="Times New Roman"/>
          <w:sz w:val="24"/>
        </w:rPr>
        <w:t xml:space="preserve"> of </w:t>
      </w:r>
      <w:proofErr w:type="spellStart"/>
      <w:r w:rsidRPr="00C26EAB">
        <w:rPr>
          <w:rFonts w:ascii="Times New Roman" w:hAnsi="Times New Roman" w:cs="Times New Roman"/>
          <w:sz w:val="24"/>
        </w:rPr>
        <w:t>Tourism</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Department</w:t>
      </w:r>
      <w:proofErr w:type="spellEnd"/>
      <w:r w:rsidRPr="00C26EAB">
        <w:rPr>
          <w:rFonts w:ascii="Times New Roman" w:hAnsi="Times New Roman" w:cs="Times New Roman"/>
          <w:sz w:val="24"/>
        </w:rPr>
        <w:t xml:space="preserve"> of </w:t>
      </w:r>
      <w:proofErr w:type="spellStart"/>
      <w:r w:rsidRPr="00C26EAB">
        <w:rPr>
          <w:rFonts w:ascii="Times New Roman" w:hAnsi="Times New Roman" w:cs="Times New Roman"/>
          <w:sz w:val="24"/>
        </w:rPr>
        <w:t>Food</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and</w:t>
      </w:r>
      <w:proofErr w:type="spellEnd"/>
      <w:r w:rsidRPr="00C26EAB">
        <w:rPr>
          <w:rFonts w:ascii="Times New Roman" w:hAnsi="Times New Roman" w:cs="Times New Roman"/>
          <w:sz w:val="24"/>
        </w:rPr>
        <w:t xml:space="preserve"> </w:t>
      </w:r>
      <w:proofErr w:type="spellStart"/>
      <w:r w:rsidRPr="00C26EAB">
        <w:rPr>
          <w:rFonts w:ascii="Times New Roman" w:hAnsi="Times New Roman" w:cs="Times New Roman"/>
          <w:sz w:val="24"/>
        </w:rPr>
        <w:t>Beverage</w:t>
      </w:r>
      <w:proofErr w:type="spellEnd"/>
      <w:r w:rsidRPr="00C26EAB">
        <w:rPr>
          <w:rFonts w:ascii="Times New Roman" w:hAnsi="Times New Roman" w:cs="Times New Roman"/>
          <w:sz w:val="24"/>
        </w:rPr>
        <w:t xml:space="preserve"> Management</w:t>
      </w:r>
    </w:p>
    <w:p w:rsidR="00C26EAB" w:rsidRDefault="00C26EAB">
      <w:pPr>
        <w:rPr>
          <w:rFonts w:ascii="Times New Roman" w:hAnsi="Times New Roman" w:cs="Times New Roman"/>
          <w:b/>
          <w:sz w:val="24"/>
        </w:rPr>
      </w:pPr>
    </w:p>
    <w:p w:rsidR="0007471C" w:rsidRPr="0007471C" w:rsidRDefault="0007471C" w:rsidP="00CD4916">
      <w:pPr>
        <w:jc w:val="center"/>
        <w:rPr>
          <w:rFonts w:ascii="Times New Roman" w:hAnsi="Times New Roman" w:cs="Times New Roman"/>
          <w:b/>
          <w:sz w:val="24"/>
        </w:rPr>
      </w:pPr>
      <w:proofErr w:type="spellStart"/>
      <w:r w:rsidRPr="0007471C">
        <w:rPr>
          <w:rFonts w:ascii="Times New Roman" w:hAnsi="Times New Roman" w:cs="Times New Roman"/>
          <w:b/>
          <w:sz w:val="24"/>
        </w:rPr>
        <w:t>Extensive</w:t>
      </w:r>
      <w:proofErr w:type="spellEnd"/>
      <w:r w:rsidRPr="0007471C">
        <w:rPr>
          <w:rFonts w:ascii="Times New Roman" w:hAnsi="Times New Roman" w:cs="Times New Roman"/>
          <w:b/>
          <w:sz w:val="24"/>
        </w:rPr>
        <w:t xml:space="preserve"> </w:t>
      </w:r>
      <w:proofErr w:type="spellStart"/>
      <w:r w:rsidRPr="0007471C">
        <w:rPr>
          <w:rFonts w:ascii="Times New Roman" w:hAnsi="Times New Roman" w:cs="Times New Roman"/>
          <w:b/>
          <w:sz w:val="24"/>
        </w:rPr>
        <w:t>Summery</w:t>
      </w:r>
      <w:proofErr w:type="spellEnd"/>
    </w:p>
    <w:p w:rsidR="00E9014F" w:rsidRDefault="0007471C" w:rsidP="0007471C">
      <w:pPr>
        <w:spacing w:before="120" w:after="120" w:line="360" w:lineRule="auto"/>
        <w:jc w:val="both"/>
      </w:pPr>
      <w:proofErr w:type="spellStart"/>
      <w:r w:rsidRPr="0007471C">
        <w:rPr>
          <w:rFonts w:ascii="Times New Roman" w:hAnsi="Times New Roman"/>
          <w:sz w:val="24"/>
        </w:rPr>
        <w:t>Tourism</w:t>
      </w:r>
      <w:proofErr w:type="spellEnd"/>
      <w:r w:rsidRPr="0007471C">
        <w:rPr>
          <w:rFonts w:ascii="Times New Roman" w:hAnsi="Times New Roman"/>
          <w:sz w:val="24"/>
        </w:rPr>
        <w:t xml:space="preserve"> has </w:t>
      </w:r>
      <w:proofErr w:type="spellStart"/>
      <w:r w:rsidRPr="0007471C">
        <w:rPr>
          <w:rFonts w:ascii="Times New Roman" w:hAnsi="Times New Roman"/>
          <w:sz w:val="24"/>
        </w:rPr>
        <w:t>become</w:t>
      </w:r>
      <w:proofErr w:type="spellEnd"/>
      <w:r w:rsidRPr="0007471C">
        <w:rPr>
          <w:rFonts w:ascii="Times New Roman" w:hAnsi="Times New Roman"/>
          <w:sz w:val="24"/>
        </w:rPr>
        <w:t xml:space="preserve"> </w:t>
      </w:r>
      <w:proofErr w:type="spellStart"/>
      <w:r w:rsidRPr="0007471C">
        <w:rPr>
          <w:rFonts w:ascii="Times New Roman" w:hAnsi="Times New Roman"/>
          <w:sz w:val="24"/>
        </w:rPr>
        <w:t>one</w:t>
      </w:r>
      <w:proofErr w:type="spellEnd"/>
      <w:r w:rsidRPr="0007471C">
        <w:rPr>
          <w:rFonts w:ascii="Times New Roman" w:hAnsi="Times New Roman"/>
          <w:sz w:val="24"/>
        </w:rPr>
        <w:t xml:space="preserve"> of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fastest</w:t>
      </w:r>
      <w:proofErr w:type="spellEnd"/>
      <w:r w:rsidRPr="0007471C">
        <w:rPr>
          <w:rFonts w:ascii="Times New Roman" w:hAnsi="Times New Roman"/>
          <w:sz w:val="24"/>
        </w:rPr>
        <w:t xml:space="preserve"> </w:t>
      </w:r>
      <w:proofErr w:type="spellStart"/>
      <w:r w:rsidRPr="0007471C">
        <w:rPr>
          <w:rFonts w:ascii="Times New Roman" w:hAnsi="Times New Roman"/>
          <w:sz w:val="24"/>
        </w:rPr>
        <w:t>growing</w:t>
      </w:r>
      <w:proofErr w:type="spellEnd"/>
      <w:r w:rsidRPr="0007471C">
        <w:rPr>
          <w:rFonts w:ascii="Times New Roman" w:hAnsi="Times New Roman"/>
          <w:sz w:val="24"/>
        </w:rPr>
        <w:t xml:space="preserve"> </w:t>
      </w:r>
      <w:proofErr w:type="spellStart"/>
      <w:r w:rsidRPr="0007471C">
        <w:rPr>
          <w:rFonts w:ascii="Times New Roman" w:hAnsi="Times New Roman"/>
          <w:sz w:val="24"/>
        </w:rPr>
        <w:t>and</w:t>
      </w:r>
      <w:proofErr w:type="spellEnd"/>
      <w:r w:rsidRPr="0007471C">
        <w:rPr>
          <w:rFonts w:ascii="Times New Roman" w:hAnsi="Times New Roman"/>
          <w:sz w:val="24"/>
        </w:rPr>
        <w:t xml:space="preserve"> </w:t>
      </w:r>
      <w:proofErr w:type="spellStart"/>
      <w:r w:rsidRPr="0007471C">
        <w:rPr>
          <w:rFonts w:ascii="Times New Roman" w:hAnsi="Times New Roman"/>
          <w:sz w:val="24"/>
        </w:rPr>
        <w:t>expanding</w:t>
      </w:r>
      <w:proofErr w:type="spellEnd"/>
      <w:r w:rsidRPr="0007471C">
        <w:rPr>
          <w:rFonts w:ascii="Times New Roman" w:hAnsi="Times New Roman"/>
          <w:sz w:val="24"/>
        </w:rPr>
        <w:t xml:space="preserve"> </w:t>
      </w:r>
      <w:proofErr w:type="spellStart"/>
      <w:r w:rsidRPr="0007471C">
        <w:rPr>
          <w:rFonts w:ascii="Times New Roman" w:hAnsi="Times New Roman"/>
          <w:sz w:val="24"/>
        </w:rPr>
        <w:t>industries</w:t>
      </w:r>
      <w:proofErr w:type="spellEnd"/>
      <w:r w:rsidRPr="0007471C">
        <w:rPr>
          <w:rFonts w:ascii="Times New Roman" w:hAnsi="Times New Roman"/>
          <w:sz w:val="24"/>
        </w:rPr>
        <w:t xml:space="preserve"> in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world</w:t>
      </w:r>
      <w:proofErr w:type="spellEnd"/>
      <w:r w:rsidRPr="0007471C">
        <w:rPr>
          <w:rFonts w:ascii="Times New Roman" w:hAnsi="Times New Roman"/>
          <w:sz w:val="24"/>
        </w:rPr>
        <w:t xml:space="preserve"> </w:t>
      </w:r>
      <w:proofErr w:type="spellStart"/>
      <w:r w:rsidRPr="0007471C">
        <w:rPr>
          <w:rFonts w:ascii="Times New Roman" w:hAnsi="Times New Roman"/>
          <w:sz w:val="24"/>
        </w:rPr>
        <w:t>economy</w:t>
      </w:r>
      <w:proofErr w:type="spellEnd"/>
      <w:r w:rsidRPr="0007471C">
        <w:rPr>
          <w:rFonts w:ascii="Times New Roman" w:hAnsi="Times New Roman"/>
          <w:sz w:val="24"/>
        </w:rPr>
        <w:t>.(</w:t>
      </w:r>
      <w:proofErr w:type="spellStart"/>
      <w:r w:rsidRPr="0007471C">
        <w:rPr>
          <w:rFonts w:ascii="Times New Roman" w:hAnsi="Times New Roman"/>
          <w:sz w:val="24"/>
        </w:rPr>
        <w:t>Çimat</w:t>
      </w:r>
      <w:proofErr w:type="spellEnd"/>
      <w:r w:rsidRPr="0007471C">
        <w:rPr>
          <w:rFonts w:ascii="Times New Roman" w:hAnsi="Times New Roman"/>
          <w:sz w:val="24"/>
        </w:rPr>
        <w:t xml:space="preserve"> ve Bahar, 2003, UNWTO, 2014, İbis </w:t>
      </w:r>
      <w:proofErr w:type="spellStart"/>
      <w:r w:rsidRPr="0007471C">
        <w:rPr>
          <w:rFonts w:ascii="Times New Roman" w:hAnsi="Times New Roman"/>
          <w:sz w:val="24"/>
        </w:rPr>
        <w:t>and</w:t>
      </w:r>
      <w:proofErr w:type="spellEnd"/>
      <w:r w:rsidRPr="0007471C">
        <w:rPr>
          <w:rFonts w:ascii="Times New Roman" w:hAnsi="Times New Roman"/>
          <w:sz w:val="24"/>
        </w:rPr>
        <w:t xml:space="preserve"> Batman, 2015: 59). </w:t>
      </w:r>
      <w:proofErr w:type="spellStart"/>
      <w:r w:rsidR="00D94C87" w:rsidRPr="00D94C87">
        <w:rPr>
          <w:rFonts w:ascii="Times New Roman" w:hAnsi="Times New Roman"/>
          <w:sz w:val="24"/>
        </w:rPr>
        <w:t>Turkey</w:t>
      </w:r>
      <w:proofErr w:type="spellEnd"/>
      <w:r w:rsidR="00D94C87" w:rsidRPr="00D94C87">
        <w:rPr>
          <w:rFonts w:ascii="Times New Roman" w:hAnsi="Times New Roman"/>
          <w:sz w:val="24"/>
        </w:rPr>
        <w:t xml:space="preserve"> Statistical </w:t>
      </w:r>
      <w:proofErr w:type="spellStart"/>
      <w:r w:rsidR="00D94C87" w:rsidRPr="00D94C87">
        <w:rPr>
          <w:rFonts w:ascii="Times New Roman" w:hAnsi="Times New Roman"/>
          <w:sz w:val="24"/>
        </w:rPr>
        <w:t>Institute</w:t>
      </w:r>
      <w:proofErr w:type="spellEnd"/>
      <w:r w:rsidR="00D94C87" w:rsidRPr="00D94C87">
        <w:rPr>
          <w:rFonts w:ascii="Times New Roman" w:hAnsi="Times New Roman"/>
          <w:sz w:val="24"/>
        </w:rPr>
        <w:t xml:space="preserve"> (TSI) </w:t>
      </w:r>
      <w:proofErr w:type="spellStart"/>
      <w:r w:rsidR="00D94C87" w:rsidRPr="00D94C87">
        <w:rPr>
          <w:rFonts w:ascii="Times New Roman" w:hAnsi="Times New Roman"/>
          <w:sz w:val="24"/>
        </w:rPr>
        <w:t>according</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to</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the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report</w:t>
      </w:r>
      <w:proofErr w:type="spellEnd"/>
      <w:r w:rsidR="00D94C87" w:rsidRPr="00D94C87">
        <w:rPr>
          <w:rFonts w:ascii="Times New Roman" w:hAnsi="Times New Roman"/>
          <w:sz w:val="24"/>
        </w:rPr>
        <w:t xml:space="preserve"> 41.61753 </w:t>
      </w:r>
      <w:proofErr w:type="spellStart"/>
      <w:r w:rsidR="00D94C87" w:rsidRPr="00D94C87">
        <w:rPr>
          <w:rFonts w:ascii="Times New Roman" w:hAnsi="Times New Roman"/>
          <w:sz w:val="24"/>
        </w:rPr>
        <w:t>million</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tourists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have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visited</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Turkey</w:t>
      </w:r>
      <w:proofErr w:type="spellEnd"/>
      <w:r w:rsidR="00D94C87" w:rsidRPr="00D94C87">
        <w:rPr>
          <w:rFonts w:ascii="Times New Roman" w:hAnsi="Times New Roman"/>
          <w:sz w:val="24"/>
        </w:rPr>
        <w:t xml:space="preserve"> in 2015 </w:t>
      </w:r>
      <w:proofErr w:type="spellStart"/>
      <w:r w:rsidR="00D94C87" w:rsidRPr="00D94C87">
        <w:rPr>
          <w:rFonts w:ascii="Times New Roman" w:hAnsi="Times New Roman"/>
          <w:sz w:val="24"/>
        </w:rPr>
        <w:t>and</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the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average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spending</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per</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person</w:t>
      </w:r>
      <w:proofErr w:type="spellEnd"/>
      <w:r w:rsidR="00D94C87" w:rsidRPr="00D94C87">
        <w:rPr>
          <w:rFonts w:ascii="Times New Roman" w:hAnsi="Times New Roman"/>
          <w:sz w:val="24"/>
        </w:rPr>
        <w:t xml:space="preserve"> is 756 </w:t>
      </w:r>
      <w:proofErr w:type="spellStart"/>
      <w:r w:rsidR="00D94C87" w:rsidRPr="00D94C87">
        <w:rPr>
          <w:rFonts w:ascii="Times New Roman" w:hAnsi="Times New Roman"/>
          <w:sz w:val="24"/>
        </w:rPr>
        <w:t>dollars</w:t>
      </w:r>
      <w:proofErr w:type="spellEnd"/>
      <w:r w:rsidR="00D94C87" w:rsidRPr="00D94C87">
        <w:rPr>
          <w:rFonts w:ascii="Times New Roman" w:hAnsi="Times New Roman"/>
          <w:sz w:val="24"/>
        </w:rPr>
        <w:t xml:space="preserve"> is </w:t>
      </w:r>
      <w:proofErr w:type="spellStart"/>
      <w:r w:rsidR="00D94C87" w:rsidRPr="00D94C87">
        <w:rPr>
          <w:rFonts w:ascii="Times New Roman" w:hAnsi="Times New Roman"/>
          <w:sz w:val="24"/>
        </w:rPr>
        <w:t>indicated</w:t>
      </w:r>
      <w:proofErr w:type="spellEnd"/>
      <w:r w:rsidR="00D94C87" w:rsidRPr="00D94C87">
        <w:rPr>
          <w:rFonts w:ascii="Times New Roman" w:hAnsi="Times New Roman"/>
          <w:sz w:val="24"/>
        </w:rPr>
        <w:t xml:space="preserve">. As </w:t>
      </w:r>
      <w:proofErr w:type="spellStart"/>
      <w:r w:rsidR="00D94C87" w:rsidRPr="00D94C87">
        <w:rPr>
          <w:rFonts w:ascii="Times New Roman" w:hAnsi="Times New Roman"/>
          <w:sz w:val="24"/>
        </w:rPr>
        <w:t>seen</w:t>
      </w:r>
      <w:proofErr w:type="spellEnd"/>
      <w:r w:rsidR="00D94C87" w:rsidRPr="00D94C87">
        <w:rPr>
          <w:rFonts w:ascii="Times New Roman" w:hAnsi="Times New Roman"/>
          <w:sz w:val="24"/>
        </w:rPr>
        <w:t xml:space="preserve"> in </w:t>
      </w:r>
      <w:proofErr w:type="spellStart"/>
      <w:r w:rsidR="00D94C87" w:rsidRPr="00D94C87">
        <w:rPr>
          <w:rFonts w:ascii="Times New Roman" w:hAnsi="Times New Roman"/>
          <w:sz w:val="24"/>
        </w:rPr>
        <w:t>world</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tourism</w:t>
      </w:r>
      <w:proofErr w:type="spellEnd"/>
      <w:r w:rsidR="00D94C87" w:rsidRPr="00D94C87">
        <w:rPr>
          <w:rFonts w:ascii="Times New Roman" w:hAnsi="Times New Roman"/>
          <w:sz w:val="24"/>
        </w:rPr>
        <w:t xml:space="preserve"> as </w:t>
      </w:r>
      <w:proofErr w:type="spellStart"/>
      <w:r w:rsidR="00D94C87" w:rsidRPr="00D94C87">
        <w:rPr>
          <w:rFonts w:ascii="Times New Roman" w:hAnsi="Times New Roman"/>
          <w:sz w:val="24"/>
        </w:rPr>
        <w:t>well</w:t>
      </w:r>
      <w:proofErr w:type="spellEnd"/>
      <w:r w:rsidR="00D94C87" w:rsidRPr="00D94C87">
        <w:rPr>
          <w:rFonts w:ascii="Times New Roman" w:hAnsi="Times New Roman"/>
          <w:sz w:val="24"/>
        </w:rPr>
        <w:t xml:space="preserve"> as </w:t>
      </w:r>
      <w:proofErr w:type="spellStart"/>
      <w:r w:rsidR="00D94C87" w:rsidRPr="00D94C87">
        <w:rPr>
          <w:rFonts w:ascii="Times New Roman" w:hAnsi="Times New Roman"/>
          <w:sz w:val="24"/>
        </w:rPr>
        <w:t>indicate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the</w:t>
      </w:r>
      <w:proofErr w:type="spellEnd"/>
      <w:r w:rsidR="00D94C87" w:rsidRPr="00D94C87">
        <w:rPr>
          <w:rFonts w:ascii="Times New Roman" w:hAnsi="Times New Roman"/>
          <w:sz w:val="24"/>
        </w:rPr>
        <w:t xml:space="preserve"> presence of </w:t>
      </w:r>
      <w:proofErr w:type="spellStart"/>
      <w:r w:rsidR="00D94C87" w:rsidRPr="00D94C87">
        <w:rPr>
          <w:rFonts w:ascii="Times New Roman" w:hAnsi="Times New Roman"/>
          <w:sz w:val="24"/>
        </w:rPr>
        <w:t>economically</w:t>
      </w:r>
      <w:proofErr w:type="spellEnd"/>
      <w:r w:rsidR="00D94C87" w:rsidRPr="00D94C87">
        <w:rPr>
          <w:rFonts w:ascii="Times New Roman" w:hAnsi="Times New Roman"/>
          <w:sz w:val="24"/>
        </w:rPr>
        <w:t xml:space="preserve"> as </w:t>
      </w:r>
      <w:proofErr w:type="spellStart"/>
      <w:r w:rsidR="00D94C87" w:rsidRPr="00D94C87">
        <w:rPr>
          <w:rFonts w:ascii="Times New Roman" w:hAnsi="Times New Roman"/>
          <w:sz w:val="24"/>
        </w:rPr>
        <w:t>figures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reached</w:t>
      </w:r>
      <w:proofErr w:type="spellEnd"/>
      <w:r w:rsidR="00D94C87" w:rsidRPr="00D94C87">
        <w:rPr>
          <w:rFonts w:ascii="Times New Roman" w:hAnsi="Times New Roman"/>
          <w:sz w:val="24"/>
        </w:rPr>
        <w:t xml:space="preserve"> in </w:t>
      </w:r>
      <w:proofErr w:type="spellStart"/>
      <w:r w:rsidR="00D94C87" w:rsidRPr="00D94C87">
        <w:rPr>
          <w:rFonts w:ascii="Times New Roman" w:hAnsi="Times New Roman"/>
          <w:sz w:val="24"/>
        </w:rPr>
        <w:t>Turkey</w:t>
      </w:r>
      <w:proofErr w:type="spellEnd"/>
      <w:r w:rsidR="00D94C87" w:rsidRPr="00D94C87">
        <w:rPr>
          <w:rFonts w:ascii="Times New Roman" w:hAnsi="Times New Roman"/>
          <w:sz w:val="24"/>
        </w:rPr>
        <w:t>.</w:t>
      </w:r>
      <w:r w:rsidR="00D94C87">
        <w:rPr>
          <w:rFonts w:ascii="Times New Roman" w:hAnsi="Times New Roman"/>
          <w:sz w:val="24"/>
        </w:rPr>
        <w:t xml:space="preserve"> </w:t>
      </w:r>
      <w:proofErr w:type="spellStart"/>
      <w:r w:rsidR="00D94C87" w:rsidRPr="00D94C87">
        <w:rPr>
          <w:rFonts w:ascii="Times New Roman" w:hAnsi="Times New Roman"/>
          <w:sz w:val="24"/>
        </w:rPr>
        <w:t>Tourism</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revenues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are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comprised</w:t>
      </w:r>
      <w:proofErr w:type="spellEnd"/>
      <w:r w:rsidR="00D94C87" w:rsidRPr="00D94C87">
        <w:rPr>
          <w:rFonts w:ascii="Times New Roman" w:hAnsi="Times New Roman"/>
          <w:sz w:val="24"/>
        </w:rPr>
        <w:t xml:space="preserve"> of </w:t>
      </w:r>
      <w:proofErr w:type="spellStart"/>
      <w:r w:rsidR="00D94C87" w:rsidRPr="00D94C87">
        <w:rPr>
          <w:rFonts w:ascii="Times New Roman" w:hAnsi="Times New Roman"/>
          <w:sz w:val="24"/>
        </w:rPr>
        <w:t>tourist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spending</w:t>
      </w:r>
      <w:proofErr w:type="spellEnd"/>
      <w:r w:rsidR="00D94C87" w:rsidRPr="00D94C87">
        <w:rPr>
          <w:rFonts w:ascii="Times New Roman" w:hAnsi="Times New Roman"/>
          <w:sz w:val="24"/>
        </w:rPr>
        <w:t>.</w:t>
      </w:r>
      <w:r w:rsidR="00D94C87">
        <w:rPr>
          <w:rFonts w:ascii="Times New Roman" w:hAnsi="Times New Roman"/>
          <w:sz w:val="24"/>
        </w:rPr>
        <w:t xml:space="preserve"> </w:t>
      </w:r>
      <w:proofErr w:type="spellStart"/>
      <w:r w:rsidRPr="0007471C">
        <w:rPr>
          <w:rFonts w:ascii="Times New Roman" w:hAnsi="Times New Roman"/>
          <w:sz w:val="24"/>
        </w:rPr>
        <w:t>Tourist</w:t>
      </w:r>
      <w:proofErr w:type="spellEnd"/>
      <w:r w:rsidRPr="0007471C">
        <w:rPr>
          <w:rFonts w:ascii="Times New Roman" w:hAnsi="Times New Roman"/>
          <w:sz w:val="24"/>
        </w:rPr>
        <w:t xml:space="preserve"> </w:t>
      </w:r>
      <w:proofErr w:type="spellStart"/>
      <w:r w:rsidRPr="0007471C">
        <w:rPr>
          <w:rFonts w:ascii="Times New Roman" w:hAnsi="Times New Roman"/>
          <w:sz w:val="24"/>
        </w:rPr>
        <w:t>expenditures</w:t>
      </w:r>
      <w:proofErr w:type="spellEnd"/>
      <w:r w:rsidRPr="0007471C">
        <w:rPr>
          <w:rFonts w:ascii="Times New Roman" w:hAnsi="Times New Roman"/>
          <w:sz w:val="24"/>
        </w:rPr>
        <w:t xml:space="preserve"> </w:t>
      </w:r>
      <w:proofErr w:type="spellStart"/>
      <w:r w:rsidRPr="0007471C">
        <w:rPr>
          <w:rFonts w:ascii="Times New Roman" w:hAnsi="Times New Roman"/>
          <w:sz w:val="24"/>
        </w:rPr>
        <w:t>are</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policies</w:t>
      </w:r>
      <w:proofErr w:type="spellEnd"/>
      <w:r w:rsidRPr="0007471C">
        <w:rPr>
          <w:rFonts w:ascii="Times New Roman" w:hAnsi="Times New Roman"/>
          <w:sz w:val="24"/>
        </w:rPr>
        <w:t xml:space="preserve"> </w:t>
      </w:r>
      <w:proofErr w:type="spellStart"/>
      <w:r w:rsidRPr="0007471C">
        <w:rPr>
          <w:rFonts w:ascii="Times New Roman" w:hAnsi="Times New Roman"/>
          <w:sz w:val="24"/>
        </w:rPr>
        <w:t>used</w:t>
      </w:r>
      <w:proofErr w:type="spellEnd"/>
      <w:r w:rsidRPr="0007471C">
        <w:rPr>
          <w:rFonts w:ascii="Times New Roman" w:hAnsi="Times New Roman"/>
          <w:sz w:val="24"/>
        </w:rPr>
        <w:t xml:space="preserve"> </w:t>
      </w:r>
      <w:proofErr w:type="spellStart"/>
      <w:r w:rsidRPr="0007471C">
        <w:rPr>
          <w:rFonts w:ascii="Times New Roman" w:hAnsi="Times New Roman"/>
          <w:sz w:val="24"/>
        </w:rPr>
        <w:t>for</w:t>
      </w:r>
      <w:proofErr w:type="spellEnd"/>
      <w:r w:rsidRPr="0007471C">
        <w:rPr>
          <w:rFonts w:ascii="Times New Roman" w:hAnsi="Times New Roman"/>
          <w:sz w:val="24"/>
        </w:rPr>
        <w:t xml:space="preserve"> </w:t>
      </w:r>
      <w:proofErr w:type="spellStart"/>
      <w:r w:rsidRPr="0007471C">
        <w:rPr>
          <w:rFonts w:ascii="Times New Roman" w:hAnsi="Times New Roman"/>
          <w:sz w:val="24"/>
        </w:rPr>
        <w:t>regional</w:t>
      </w:r>
      <w:proofErr w:type="spellEnd"/>
      <w:r w:rsidRPr="0007471C">
        <w:rPr>
          <w:rFonts w:ascii="Times New Roman" w:hAnsi="Times New Roman"/>
          <w:sz w:val="24"/>
        </w:rPr>
        <w:t xml:space="preserve"> </w:t>
      </w:r>
      <w:proofErr w:type="spellStart"/>
      <w:r w:rsidRPr="0007471C">
        <w:rPr>
          <w:rFonts w:ascii="Times New Roman" w:hAnsi="Times New Roman"/>
          <w:sz w:val="24"/>
        </w:rPr>
        <w:t>development</w:t>
      </w:r>
      <w:proofErr w:type="spellEnd"/>
      <w:r w:rsidRPr="0007471C">
        <w:rPr>
          <w:rFonts w:ascii="Times New Roman" w:hAnsi="Times New Roman"/>
          <w:sz w:val="24"/>
        </w:rPr>
        <w:t>.</w:t>
      </w:r>
      <w:r w:rsidRPr="0007471C">
        <w:t xml:space="preserve"> </w:t>
      </w:r>
      <w:proofErr w:type="spellStart"/>
      <w:r w:rsidRPr="0007471C">
        <w:rPr>
          <w:rFonts w:ascii="Times New Roman" w:hAnsi="Times New Roman"/>
          <w:sz w:val="24"/>
        </w:rPr>
        <w:t>This</w:t>
      </w:r>
      <w:proofErr w:type="spellEnd"/>
      <w:r w:rsidRPr="0007471C">
        <w:rPr>
          <w:rFonts w:ascii="Times New Roman" w:hAnsi="Times New Roman"/>
          <w:sz w:val="24"/>
        </w:rPr>
        <w:t xml:space="preserve"> </w:t>
      </w:r>
      <w:proofErr w:type="spellStart"/>
      <w:r w:rsidRPr="0007471C">
        <w:rPr>
          <w:rFonts w:ascii="Times New Roman" w:hAnsi="Times New Roman"/>
          <w:sz w:val="24"/>
        </w:rPr>
        <w:t>study</w:t>
      </w:r>
      <w:proofErr w:type="spellEnd"/>
      <w:r w:rsidRPr="0007471C">
        <w:rPr>
          <w:rFonts w:ascii="Times New Roman" w:hAnsi="Times New Roman"/>
          <w:sz w:val="24"/>
        </w:rPr>
        <w:t xml:space="preserve"> </w:t>
      </w:r>
      <w:proofErr w:type="spellStart"/>
      <w:r w:rsidRPr="0007471C">
        <w:rPr>
          <w:rFonts w:ascii="Times New Roman" w:hAnsi="Times New Roman"/>
          <w:sz w:val="24"/>
        </w:rPr>
        <w:t>was</w:t>
      </w:r>
      <w:proofErr w:type="spellEnd"/>
      <w:r w:rsidRPr="0007471C">
        <w:rPr>
          <w:rFonts w:ascii="Times New Roman" w:hAnsi="Times New Roman"/>
          <w:sz w:val="24"/>
        </w:rPr>
        <w:t xml:space="preserve"> </w:t>
      </w:r>
      <w:proofErr w:type="spellStart"/>
      <w:r w:rsidRPr="0007471C">
        <w:rPr>
          <w:rFonts w:ascii="Times New Roman" w:hAnsi="Times New Roman"/>
          <w:sz w:val="24"/>
        </w:rPr>
        <w:t>carried</w:t>
      </w:r>
      <w:proofErr w:type="spellEnd"/>
      <w:r w:rsidRPr="0007471C">
        <w:rPr>
          <w:rFonts w:ascii="Times New Roman" w:hAnsi="Times New Roman"/>
          <w:sz w:val="24"/>
        </w:rPr>
        <w:t xml:space="preserve"> </w:t>
      </w:r>
      <w:proofErr w:type="spellStart"/>
      <w:r w:rsidRPr="0007471C">
        <w:rPr>
          <w:rFonts w:ascii="Times New Roman" w:hAnsi="Times New Roman"/>
          <w:sz w:val="24"/>
        </w:rPr>
        <w:t>out</w:t>
      </w:r>
      <w:proofErr w:type="spellEnd"/>
      <w:r w:rsidRPr="0007471C">
        <w:rPr>
          <w:rFonts w:ascii="Times New Roman" w:hAnsi="Times New Roman"/>
          <w:sz w:val="24"/>
        </w:rPr>
        <w:t xml:space="preserve"> </w:t>
      </w:r>
      <w:proofErr w:type="spellStart"/>
      <w:r w:rsidRPr="0007471C">
        <w:rPr>
          <w:rFonts w:ascii="Times New Roman" w:hAnsi="Times New Roman"/>
          <w:sz w:val="24"/>
        </w:rPr>
        <w:t>to</w:t>
      </w:r>
      <w:proofErr w:type="spellEnd"/>
      <w:r w:rsidRPr="0007471C">
        <w:rPr>
          <w:rFonts w:ascii="Times New Roman" w:hAnsi="Times New Roman"/>
          <w:sz w:val="24"/>
        </w:rPr>
        <w:t xml:space="preserve"> </w:t>
      </w:r>
      <w:proofErr w:type="spellStart"/>
      <w:r w:rsidRPr="0007471C">
        <w:rPr>
          <w:rFonts w:ascii="Times New Roman" w:hAnsi="Times New Roman"/>
          <w:sz w:val="24"/>
        </w:rPr>
        <w:t>determine</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effects</w:t>
      </w:r>
      <w:proofErr w:type="spellEnd"/>
      <w:r w:rsidRPr="0007471C">
        <w:rPr>
          <w:rFonts w:ascii="Times New Roman" w:hAnsi="Times New Roman"/>
          <w:sz w:val="24"/>
        </w:rPr>
        <w:t xml:space="preserve"> of </w:t>
      </w:r>
      <w:proofErr w:type="spellStart"/>
      <w:r w:rsidRPr="0007471C">
        <w:rPr>
          <w:rFonts w:ascii="Times New Roman" w:hAnsi="Times New Roman"/>
          <w:sz w:val="24"/>
        </w:rPr>
        <w:t>tourist</w:t>
      </w:r>
      <w:proofErr w:type="spellEnd"/>
      <w:r w:rsidRPr="0007471C">
        <w:rPr>
          <w:rFonts w:ascii="Times New Roman" w:hAnsi="Times New Roman"/>
          <w:sz w:val="24"/>
        </w:rPr>
        <w:t xml:space="preserve"> </w:t>
      </w:r>
      <w:proofErr w:type="spellStart"/>
      <w:r w:rsidRPr="0007471C">
        <w:rPr>
          <w:rFonts w:ascii="Times New Roman" w:hAnsi="Times New Roman"/>
          <w:sz w:val="24"/>
        </w:rPr>
        <w:t>expenditures</w:t>
      </w:r>
      <w:proofErr w:type="spellEnd"/>
      <w:r w:rsidRPr="0007471C">
        <w:rPr>
          <w:rFonts w:ascii="Times New Roman" w:hAnsi="Times New Roman"/>
          <w:sz w:val="24"/>
        </w:rPr>
        <w:t xml:space="preserve"> on </w:t>
      </w:r>
      <w:proofErr w:type="spellStart"/>
      <w:r w:rsidRPr="0007471C">
        <w:rPr>
          <w:rFonts w:ascii="Times New Roman" w:hAnsi="Times New Roman"/>
          <w:sz w:val="24"/>
        </w:rPr>
        <w:t>regional</w:t>
      </w:r>
      <w:proofErr w:type="spellEnd"/>
      <w:r w:rsidRPr="0007471C">
        <w:rPr>
          <w:rFonts w:ascii="Times New Roman" w:hAnsi="Times New Roman"/>
          <w:sz w:val="24"/>
        </w:rPr>
        <w:t xml:space="preserve"> </w:t>
      </w:r>
      <w:proofErr w:type="spellStart"/>
      <w:r w:rsidRPr="0007471C">
        <w:rPr>
          <w:rFonts w:ascii="Times New Roman" w:hAnsi="Times New Roman"/>
          <w:sz w:val="24"/>
        </w:rPr>
        <w:t>development</w:t>
      </w:r>
      <w:proofErr w:type="spellEnd"/>
      <w:r w:rsidRPr="0007471C">
        <w:rPr>
          <w:rFonts w:ascii="Times New Roman" w:hAnsi="Times New Roman"/>
          <w:sz w:val="24"/>
        </w:rPr>
        <w:t>.</w:t>
      </w:r>
      <w:r w:rsidRPr="0007471C">
        <w:t xml:space="preserve"> </w:t>
      </w:r>
      <w:proofErr w:type="spellStart"/>
      <w:r w:rsidR="00D94C87" w:rsidRPr="00D94C87">
        <w:rPr>
          <w:rFonts w:ascii="Times New Roman" w:hAnsi="Times New Roman"/>
          <w:sz w:val="24"/>
        </w:rPr>
        <w:t>Tourist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spending</w:t>
      </w:r>
      <w:proofErr w:type="spellEnd"/>
      <w:r w:rsidR="00D94C87" w:rsidRPr="00D94C87">
        <w:rPr>
          <w:rFonts w:ascii="Times New Roman" w:hAnsi="Times New Roman"/>
          <w:sz w:val="24"/>
        </w:rPr>
        <w:t xml:space="preserve"> has </w:t>
      </w:r>
      <w:proofErr w:type="spellStart"/>
      <w:r w:rsidR="00D94C87" w:rsidRPr="00D94C87">
        <w:rPr>
          <w:rFonts w:ascii="Times New Roman" w:hAnsi="Times New Roman"/>
          <w:sz w:val="24"/>
        </w:rPr>
        <w:t>direct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indirect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and</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stimulating</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effects</w:t>
      </w:r>
      <w:proofErr w:type="spellEnd"/>
      <w:r w:rsidR="00D94C87" w:rsidRPr="00D94C87">
        <w:rPr>
          <w:rFonts w:ascii="Times New Roman" w:hAnsi="Times New Roman"/>
          <w:sz w:val="24"/>
        </w:rPr>
        <w:t xml:space="preserve"> on an </w:t>
      </w:r>
      <w:proofErr w:type="spellStart"/>
      <w:r w:rsidR="00D94C87" w:rsidRPr="00D94C87">
        <w:rPr>
          <w:rFonts w:ascii="Times New Roman" w:hAnsi="Times New Roman"/>
          <w:sz w:val="24"/>
        </w:rPr>
        <w:t>economy</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These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economic</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effects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are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within</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the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scope</w:t>
      </w:r>
      <w:proofErr w:type="spellEnd"/>
      <w:r w:rsidR="00D94C87" w:rsidRPr="00D94C87">
        <w:rPr>
          <w:rFonts w:ascii="Times New Roman" w:hAnsi="Times New Roman"/>
          <w:sz w:val="24"/>
        </w:rPr>
        <w:t xml:space="preserve"> of </w:t>
      </w:r>
      <w:proofErr w:type="spellStart"/>
      <w:r w:rsidR="00D94C87" w:rsidRPr="00D94C87">
        <w:rPr>
          <w:rFonts w:ascii="Times New Roman" w:hAnsi="Times New Roman"/>
          <w:sz w:val="24"/>
        </w:rPr>
        <w:t>countries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regional</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development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instruments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In</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this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context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tourist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expenditures</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have</w:t>
      </w:r>
      <w:proofErr w:type="spellEnd"/>
      <w:r w:rsidR="00D94C87" w:rsidRPr="00D94C87">
        <w:rPr>
          <w:rFonts w:ascii="Times New Roman" w:hAnsi="Times New Roman"/>
          <w:sz w:val="24"/>
        </w:rPr>
        <w:t xml:space="preserve"> an </w:t>
      </w:r>
      <w:proofErr w:type="spellStart"/>
      <w:r w:rsidR="00D94C87" w:rsidRPr="00D94C87">
        <w:rPr>
          <w:rFonts w:ascii="Times New Roman" w:hAnsi="Times New Roman"/>
          <w:sz w:val="24"/>
        </w:rPr>
        <w:t>important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place</w:t>
      </w:r>
      <w:proofErr w:type="spellEnd"/>
      <w:r w:rsidR="00D94C87" w:rsidRPr="00D94C87">
        <w:rPr>
          <w:rFonts w:ascii="Times New Roman" w:hAnsi="Times New Roman"/>
          <w:sz w:val="24"/>
        </w:rPr>
        <w:t xml:space="preserve"> in </w:t>
      </w:r>
      <w:proofErr w:type="spellStart"/>
      <w:r w:rsidR="00D94C87" w:rsidRPr="00D94C87">
        <w:rPr>
          <w:rFonts w:ascii="Times New Roman" w:hAnsi="Times New Roman"/>
          <w:sz w:val="24"/>
        </w:rPr>
        <w:t>the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regional</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development</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plans</w:t>
      </w:r>
      <w:proofErr w:type="spellEnd"/>
      <w:r w:rsidR="00D94C87" w:rsidRPr="00D94C87">
        <w:rPr>
          <w:rFonts w:ascii="Times New Roman" w:hAnsi="Times New Roman"/>
          <w:sz w:val="24"/>
        </w:rPr>
        <w:t xml:space="preserve"> of </w:t>
      </w:r>
      <w:proofErr w:type="spellStart"/>
      <w:r w:rsidR="00D94C87" w:rsidRPr="00D94C87">
        <w:rPr>
          <w:rFonts w:ascii="Times New Roman" w:hAnsi="Times New Roman"/>
          <w:sz w:val="24"/>
        </w:rPr>
        <w:t>the</w:t>
      </w:r>
      <w:proofErr w:type="spellEnd"/>
      <w:r w:rsidR="00D94C87" w:rsidRPr="00D94C87">
        <w:rPr>
          <w:rFonts w:ascii="Times New Roman" w:hAnsi="Times New Roman"/>
          <w:sz w:val="24"/>
        </w:rPr>
        <w:t xml:space="preserve"> </w:t>
      </w:r>
      <w:proofErr w:type="spellStart"/>
      <w:r w:rsidR="00D94C87" w:rsidRPr="00D94C87">
        <w:rPr>
          <w:rFonts w:ascii="Times New Roman" w:hAnsi="Times New Roman"/>
          <w:sz w:val="24"/>
        </w:rPr>
        <w:t>countries</w:t>
      </w:r>
      <w:proofErr w:type="spellEnd"/>
      <w:r w:rsidR="00D94C87" w:rsidRPr="00D94C87">
        <w:rPr>
          <w:rFonts w:ascii="Times New Roman" w:hAnsi="Times New Roman"/>
          <w:sz w:val="24"/>
        </w:rPr>
        <w:t>.</w:t>
      </w:r>
    </w:p>
    <w:p w:rsidR="0007471C" w:rsidRDefault="0007471C" w:rsidP="0007471C">
      <w:pPr>
        <w:spacing w:before="120" w:after="120" w:line="360" w:lineRule="auto"/>
        <w:jc w:val="both"/>
        <w:rPr>
          <w:rFonts w:ascii="Times New Roman" w:hAnsi="Times New Roman"/>
          <w:sz w:val="24"/>
        </w:rPr>
      </w:pP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aim</w:t>
      </w:r>
      <w:proofErr w:type="spellEnd"/>
      <w:r w:rsidRPr="0007471C">
        <w:rPr>
          <w:rFonts w:ascii="Times New Roman" w:hAnsi="Times New Roman"/>
          <w:sz w:val="24"/>
        </w:rPr>
        <w:t xml:space="preserve"> of </w:t>
      </w:r>
      <w:proofErr w:type="spellStart"/>
      <w:r w:rsidRPr="0007471C">
        <w:rPr>
          <w:rFonts w:ascii="Times New Roman" w:hAnsi="Times New Roman"/>
          <w:sz w:val="24"/>
        </w:rPr>
        <w:t>this</w:t>
      </w:r>
      <w:proofErr w:type="spellEnd"/>
      <w:r w:rsidRPr="0007471C">
        <w:rPr>
          <w:rFonts w:ascii="Times New Roman" w:hAnsi="Times New Roman"/>
          <w:sz w:val="24"/>
        </w:rPr>
        <w:t xml:space="preserve"> </w:t>
      </w:r>
      <w:proofErr w:type="spellStart"/>
      <w:r w:rsidRPr="0007471C">
        <w:rPr>
          <w:rFonts w:ascii="Times New Roman" w:hAnsi="Times New Roman"/>
          <w:sz w:val="24"/>
        </w:rPr>
        <w:t>study</w:t>
      </w:r>
      <w:proofErr w:type="spellEnd"/>
      <w:r w:rsidRPr="0007471C">
        <w:rPr>
          <w:rFonts w:ascii="Times New Roman" w:hAnsi="Times New Roman"/>
          <w:sz w:val="24"/>
        </w:rPr>
        <w:t xml:space="preserve"> is </w:t>
      </w:r>
      <w:proofErr w:type="spellStart"/>
      <w:r w:rsidRPr="0007471C">
        <w:rPr>
          <w:rFonts w:ascii="Times New Roman" w:hAnsi="Times New Roman"/>
          <w:sz w:val="24"/>
        </w:rPr>
        <w:t>to</w:t>
      </w:r>
      <w:proofErr w:type="spellEnd"/>
      <w:r w:rsidRPr="0007471C">
        <w:rPr>
          <w:rFonts w:ascii="Times New Roman" w:hAnsi="Times New Roman"/>
          <w:sz w:val="24"/>
        </w:rPr>
        <w:t xml:space="preserve"> </w:t>
      </w:r>
      <w:proofErr w:type="spellStart"/>
      <w:r w:rsidRPr="0007471C">
        <w:rPr>
          <w:rFonts w:ascii="Times New Roman" w:hAnsi="Times New Roman"/>
          <w:sz w:val="24"/>
        </w:rPr>
        <w:t>emphasize</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importance</w:t>
      </w:r>
      <w:proofErr w:type="spellEnd"/>
      <w:r w:rsidRPr="0007471C">
        <w:rPr>
          <w:rFonts w:ascii="Times New Roman" w:hAnsi="Times New Roman"/>
          <w:sz w:val="24"/>
        </w:rPr>
        <w:t xml:space="preserve"> of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contributions</w:t>
      </w:r>
      <w:proofErr w:type="spellEnd"/>
      <w:r w:rsidRPr="0007471C">
        <w:rPr>
          <w:rFonts w:ascii="Times New Roman" w:hAnsi="Times New Roman"/>
          <w:sz w:val="24"/>
        </w:rPr>
        <w:t xml:space="preserve"> </w:t>
      </w:r>
      <w:proofErr w:type="spellStart"/>
      <w:r w:rsidRPr="0007471C">
        <w:rPr>
          <w:rFonts w:ascii="Times New Roman" w:hAnsi="Times New Roman"/>
          <w:sz w:val="24"/>
        </w:rPr>
        <w:t>made</w:t>
      </w:r>
      <w:proofErr w:type="spellEnd"/>
      <w:r w:rsidRPr="0007471C">
        <w:rPr>
          <w:rFonts w:ascii="Times New Roman" w:hAnsi="Times New Roman"/>
          <w:sz w:val="24"/>
        </w:rPr>
        <w:t xml:space="preserve"> </w:t>
      </w:r>
      <w:proofErr w:type="spellStart"/>
      <w:r w:rsidRPr="0007471C">
        <w:rPr>
          <w:rFonts w:ascii="Times New Roman" w:hAnsi="Times New Roman"/>
          <w:sz w:val="24"/>
        </w:rPr>
        <w:t>to</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regional</w:t>
      </w:r>
      <w:proofErr w:type="spellEnd"/>
      <w:r w:rsidRPr="0007471C">
        <w:rPr>
          <w:rFonts w:ascii="Times New Roman" w:hAnsi="Times New Roman"/>
          <w:sz w:val="24"/>
        </w:rPr>
        <w:t xml:space="preserve"> </w:t>
      </w:r>
      <w:proofErr w:type="spellStart"/>
      <w:r w:rsidRPr="0007471C">
        <w:rPr>
          <w:rFonts w:ascii="Times New Roman" w:hAnsi="Times New Roman"/>
          <w:sz w:val="24"/>
        </w:rPr>
        <w:t>economy</w:t>
      </w:r>
      <w:proofErr w:type="spellEnd"/>
      <w:r w:rsidRPr="0007471C">
        <w:rPr>
          <w:rFonts w:ascii="Times New Roman" w:hAnsi="Times New Roman"/>
          <w:sz w:val="24"/>
        </w:rPr>
        <w:t xml:space="preserve"> </w:t>
      </w:r>
      <w:proofErr w:type="spellStart"/>
      <w:r w:rsidRPr="0007471C">
        <w:rPr>
          <w:rFonts w:ascii="Times New Roman" w:hAnsi="Times New Roman"/>
          <w:sz w:val="24"/>
        </w:rPr>
        <w:t>by</w:t>
      </w:r>
      <w:proofErr w:type="spellEnd"/>
      <w:r w:rsidRPr="0007471C">
        <w:rPr>
          <w:rFonts w:ascii="Times New Roman" w:hAnsi="Times New Roman"/>
          <w:sz w:val="24"/>
        </w:rPr>
        <w:t xml:space="preserve"> </w:t>
      </w:r>
      <w:proofErr w:type="spellStart"/>
      <w:r w:rsidRPr="0007471C">
        <w:rPr>
          <w:rFonts w:ascii="Times New Roman" w:hAnsi="Times New Roman"/>
          <w:sz w:val="24"/>
        </w:rPr>
        <w:t>examining</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expenditures</w:t>
      </w:r>
      <w:proofErr w:type="spellEnd"/>
      <w:r w:rsidRPr="0007471C">
        <w:rPr>
          <w:rFonts w:ascii="Times New Roman" w:hAnsi="Times New Roman"/>
          <w:sz w:val="24"/>
        </w:rPr>
        <w:t xml:space="preserve"> </w:t>
      </w:r>
      <w:proofErr w:type="spellStart"/>
      <w:r w:rsidRPr="0007471C">
        <w:rPr>
          <w:rFonts w:ascii="Times New Roman" w:hAnsi="Times New Roman"/>
          <w:sz w:val="24"/>
        </w:rPr>
        <w:t>made</w:t>
      </w:r>
      <w:proofErr w:type="spellEnd"/>
      <w:r w:rsidRPr="0007471C">
        <w:rPr>
          <w:rFonts w:ascii="Times New Roman" w:hAnsi="Times New Roman"/>
          <w:sz w:val="24"/>
        </w:rPr>
        <w:t xml:space="preserve"> </w:t>
      </w:r>
      <w:proofErr w:type="spellStart"/>
      <w:r w:rsidRPr="0007471C">
        <w:rPr>
          <w:rFonts w:ascii="Times New Roman" w:hAnsi="Times New Roman"/>
          <w:sz w:val="24"/>
        </w:rPr>
        <w:t>by</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tourists</w:t>
      </w:r>
      <w:proofErr w:type="spellEnd"/>
      <w:r w:rsidRPr="0007471C">
        <w:rPr>
          <w:rFonts w:ascii="Times New Roman" w:hAnsi="Times New Roman"/>
          <w:sz w:val="24"/>
        </w:rPr>
        <w:t xml:space="preserve"> </w:t>
      </w:r>
      <w:proofErr w:type="spellStart"/>
      <w:r w:rsidRPr="0007471C">
        <w:rPr>
          <w:rFonts w:ascii="Times New Roman" w:hAnsi="Times New Roman"/>
          <w:sz w:val="24"/>
        </w:rPr>
        <w:t>coming</w:t>
      </w:r>
      <w:proofErr w:type="spellEnd"/>
      <w:r w:rsidRPr="0007471C">
        <w:rPr>
          <w:rFonts w:ascii="Times New Roman" w:hAnsi="Times New Roman"/>
          <w:sz w:val="24"/>
        </w:rPr>
        <w:t xml:space="preserve"> </w:t>
      </w:r>
      <w:proofErr w:type="spellStart"/>
      <w:r w:rsidRPr="0007471C">
        <w:rPr>
          <w:rFonts w:ascii="Times New Roman" w:hAnsi="Times New Roman"/>
          <w:sz w:val="24"/>
        </w:rPr>
        <w:t>to</w:t>
      </w:r>
      <w:proofErr w:type="spellEnd"/>
      <w:r w:rsidRPr="0007471C">
        <w:rPr>
          <w:rFonts w:ascii="Times New Roman" w:hAnsi="Times New Roman"/>
          <w:sz w:val="24"/>
        </w:rPr>
        <w:t xml:space="preserve"> Adana in </w:t>
      </w:r>
      <w:proofErr w:type="spellStart"/>
      <w:r w:rsidRPr="0007471C">
        <w:rPr>
          <w:rFonts w:ascii="Times New Roman" w:hAnsi="Times New Roman"/>
          <w:sz w:val="24"/>
        </w:rPr>
        <w:t>detail</w:t>
      </w:r>
      <w:proofErr w:type="spellEnd"/>
      <w:r w:rsidRPr="0007471C">
        <w:rPr>
          <w:rFonts w:ascii="Times New Roman" w:hAnsi="Times New Roman"/>
          <w:sz w:val="24"/>
        </w:rPr>
        <w:t>.</w:t>
      </w:r>
    </w:p>
    <w:p w:rsidR="0007471C" w:rsidRDefault="0007471C" w:rsidP="0007471C">
      <w:pPr>
        <w:spacing w:before="120" w:after="120" w:line="360" w:lineRule="auto"/>
        <w:jc w:val="both"/>
        <w:rPr>
          <w:rFonts w:ascii="Times New Roman" w:hAnsi="Times New Roman"/>
          <w:sz w:val="24"/>
        </w:rPr>
      </w:pPr>
      <w:proofErr w:type="spellStart"/>
      <w:r w:rsidRPr="0007471C">
        <w:rPr>
          <w:rFonts w:ascii="Times New Roman" w:hAnsi="Times New Roman"/>
          <w:sz w:val="24"/>
        </w:rPr>
        <w:t>According</w:t>
      </w:r>
      <w:proofErr w:type="spellEnd"/>
      <w:r w:rsidRPr="0007471C">
        <w:rPr>
          <w:rFonts w:ascii="Times New Roman" w:hAnsi="Times New Roman"/>
          <w:sz w:val="24"/>
        </w:rPr>
        <w:t xml:space="preserve"> </w:t>
      </w:r>
      <w:proofErr w:type="spellStart"/>
      <w:r w:rsidRPr="0007471C">
        <w:rPr>
          <w:rFonts w:ascii="Times New Roman" w:hAnsi="Times New Roman"/>
          <w:sz w:val="24"/>
        </w:rPr>
        <w:t>to</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results</w:t>
      </w:r>
      <w:proofErr w:type="spellEnd"/>
      <w:r w:rsidRPr="0007471C">
        <w:rPr>
          <w:rFonts w:ascii="Times New Roman" w:hAnsi="Times New Roman"/>
          <w:sz w:val="24"/>
        </w:rPr>
        <w:t xml:space="preserve"> of </w:t>
      </w:r>
      <w:proofErr w:type="spellStart"/>
      <w:r w:rsidRPr="0007471C">
        <w:rPr>
          <w:rFonts w:ascii="Times New Roman" w:hAnsi="Times New Roman"/>
          <w:sz w:val="24"/>
        </w:rPr>
        <w:t>tourist</w:t>
      </w:r>
      <w:proofErr w:type="spellEnd"/>
      <w:r w:rsidRPr="0007471C">
        <w:rPr>
          <w:rFonts w:ascii="Times New Roman" w:hAnsi="Times New Roman"/>
          <w:sz w:val="24"/>
        </w:rPr>
        <w:t xml:space="preserve"> </w:t>
      </w:r>
      <w:proofErr w:type="spellStart"/>
      <w:r w:rsidRPr="0007471C">
        <w:rPr>
          <w:rFonts w:ascii="Times New Roman" w:hAnsi="Times New Roman"/>
          <w:sz w:val="24"/>
        </w:rPr>
        <w:t>expenditure</w:t>
      </w:r>
      <w:proofErr w:type="spellEnd"/>
      <w:r w:rsidRPr="0007471C">
        <w:rPr>
          <w:rFonts w:ascii="Times New Roman" w:hAnsi="Times New Roman"/>
          <w:sz w:val="24"/>
        </w:rPr>
        <w:t xml:space="preserve"> </w:t>
      </w:r>
      <w:proofErr w:type="spellStart"/>
      <w:r w:rsidRPr="0007471C">
        <w:rPr>
          <w:rFonts w:ascii="Times New Roman" w:hAnsi="Times New Roman"/>
          <w:sz w:val="24"/>
        </w:rPr>
        <w:t>survey</w:t>
      </w:r>
      <w:proofErr w:type="spellEnd"/>
      <w:r w:rsidRPr="0007471C">
        <w:rPr>
          <w:rFonts w:ascii="Times New Roman" w:hAnsi="Times New Roman"/>
          <w:sz w:val="24"/>
        </w:rPr>
        <w:t xml:space="preserve"> </w:t>
      </w:r>
      <w:proofErr w:type="spellStart"/>
      <w:r w:rsidRPr="0007471C">
        <w:rPr>
          <w:rFonts w:ascii="Times New Roman" w:hAnsi="Times New Roman"/>
          <w:sz w:val="24"/>
        </w:rPr>
        <w:t>collected</w:t>
      </w:r>
      <w:proofErr w:type="spellEnd"/>
      <w:r w:rsidRPr="0007471C">
        <w:rPr>
          <w:rFonts w:ascii="Times New Roman" w:hAnsi="Times New Roman"/>
          <w:sz w:val="24"/>
        </w:rPr>
        <w:t xml:space="preserve"> </w:t>
      </w:r>
      <w:proofErr w:type="spellStart"/>
      <w:r w:rsidRPr="0007471C">
        <w:rPr>
          <w:rFonts w:ascii="Times New Roman" w:hAnsi="Times New Roman"/>
          <w:sz w:val="24"/>
        </w:rPr>
        <w:t>from</w:t>
      </w:r>
      <w:proofErr w:type="spellEnd"/>
      <w:r w:rsidRPr="0007471C">
        <w:rPr>
          <w:rFonts w:ascii="Times New Roman" w:hAnsi="Times New Roman"/>
          <w:sz w:val="24"/>
        </w:rPr>
        <w:t xml:space="preserve"> 391 </w:t>
      </w:r>
      <w:proofErr w:type="spellStart"/>
      <w:r w:rsidRPr="0007471C">
        <w:rPr>
          <w:rFonts w:ascii="Times New Roman" w:hAnsi="Times New Roman"/>
          <w:sz w:val="24"/>
        </w:rPr>
        <w:t>people</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reasons</w:t>
      </w:r>
      <w:proofErr w:type="spellEnd"/>
      <w:r w:rsidRPr="0007471C">
        <w:rPr>
          <w:rFonts w:ascii="Times New Roman" w:hAnsi="Times New Roman"/>
          <w:sz w:val="24"/>
        </w:rPr>
        <w:t xml:space="preserve"> </w:t>
      </w:r>
      <w:proofErr w:type="spellStart"/>
      <w:r w:rsidRPr="0007471C">
        <w:rPr>
          <w:rFonts w:ascii="Times New Roman" w:hAnsi="Times New Roman"/>
          <w:sz w:val="24"/>
        </w:rPr>
        <w:t>for</w:t>
      </w:r>
      <w:proofErr w:type="spellEnd"/>
      <w:r w:rsidRPr="0007471C">
        <w:rPr>
          <w:rFonts w:ascii="Times New Roman" w:hAnsi="Times New Roman"/>
          <w:sz w:val="24"/>
        </w:rPr>
        <w:t xml:space="preserve"> </w:t>
      </w:r>
      <w:proofErr w:type="spellStart"/>
      <w:r w:rsidRPr="0007471C">
        <w:rPr>
          <w:rFonts w:ascii="Times New Roman" w:hAnsi="Times New Roman"/>
          <w:sz w:val="24"/>
        </w:rPr>
        <w:t>coming</w:t>
      </w:r>
      <w:proofErr w:type="spellEnd"/>
      <w:r w:rsidRPr="0007471C">
        <w:rPr>
          <w:rFonts w:ascii="Times New Roman" w:hAnsi="Times New Roman"/>
          <w:sz w:val="24"/>
        </w:rPr>
        <w:t xml:space="preserve"> </w:t>
      </w:r>
      <w:proofErr w:type="spellStart"/>
      <w:r w:rsidRPr="0007471C">
        <w:rPr>
          <w:rFonts w:ascii="Times New Roman" w:hAnsi="Times New Roman"/>
          <w:sz w:val="24"/>
        </w:rPr>
        <w:t>to</w:t>
      </w:r>
      <w:proofErr w:type="spellEnd"/>
      <w:r w:rsidRPr="0007471C">
        <w:rPr>
          <w:rFonts w:ascii="Times New Roman" w:hAnsi="Times New Roman"/>
          <w:sz w:val="24"/>
        </w:rPr>
        <w:t xml:space="preserve"> Adana </w:t>
      </w:r>
      <w:proofErr w:type="spellStart"/>
      <w:r w:rsidRPr="0007471C">
        <w:rPr>
          <w:rFonts w:ascii="Times New Roman" w:hAnsi="Times New Roman"/>
          <w:sz w:val="24"/>
        </w:rPr>
        <w:t>are</w:t>
      </w:r>
      <w:proofErr w:type="spellEnd"/>
      <w:r w:rsidRPr="0007471C">
        <w:rPr>
          <w:rFonts w:ascii="Times New Roman" w:hAnsi="Times New Roman"/>
          <w:sz w:val="24"/>
        </w:rPr>
        <w:t xml:space="preserve"> </w:t>
      </w:r>
      <w:proofErr w:type="spellStart"/>
      <w:r w:rsidRPr="0007471C">
        <w:rPr>
          <w:rFonts w:ascii="Times New Roman" w:hAnsi="Times New Roman"/>
          <w:sz w:val="24"/>
        </w:rPr>
        <w:t>mostly</w:t>
      </w:r>
      <w:proofErr w:type="spellEnd"/>
      <w:r w:rsidRPr="0007471C">
        <w:rPr>
          <w:rFonts w:ascii="Times New Roman" w:hAnsi="Times New Roman"/>
          <w:sz w:val="24"/>
        </w:rPr>
        <w:t xml:space="preserve"> </w:t>
      </w:r>
      <w:proofErr w:type="spellStart"/>
      <w:r w:rsidRPr="0007471C">
        <w:rPr>
          <w:rFonts w:ascii="Times New Roman" w:hAnsi="Times New Roman"/>
          <w:sz w:val="24"/>
        </w:rPr>
        <w:t>relatives-friends</w:t>
      </w:r>
      <w:proofErr w:type="spellEnd"/>
      <w:r w:rsidRPr="0007471C">
        <w:rPr>
          <w:rFonts w:ascii="Times New Roman" w:hAnsi="Times New Roman"/>
          <w:sz w:val="24"/>
        </w:rPr>
        <w:t xml:space="preserve"> </w:t>
      </w:r>
      <w:proofErr w:type="spellStart"/>
      <w:r w:rsidRPr="0007471C">
        <w:rPr>
          <w:rFonts w:ascii="Times New Roman" w:hAnsi="Times New Roman"/>
          <w:sz w:val="24"/>
        </w:rPr>
        <w:t>visits</w:t>
      </w:r>
      <w:proofErr w:type="spellEnd"/>
      <w:r w:rsidRPr="0007471C">
        <w:rPr>
          <w:rFonts w:ascii="Times New Roman" w:hAnsi="Times New Roman"/>
          <w:sz w:val="24"/>
        </w:rPr>
        <w:t xml:space="preserve"> </w:t>
      </w:r>
      <w:proofErr w:type="spellStart"/>
      <w:r w:rsidRPr="0007471C">
        <w:rPr>
          <w:rFonts w:ascii="Times New Roman" w:hAnsi="Times New Roman"/>
          <w:sz w:val="24"/>
        </w:rPr>
        <w:t>and</w:t>
      </w:r>
      <w:proofErr w:type="spellEnd"/>
      <w:r w:rsidRPr="0007471C">
        <w:rPr>
          <w:rFonts w:ascii="Times New Roman" w:hAnsi="Times New Roman"/>
          <w:sz w:val="24"/>
        </w:rPr>
        <w:t xml:space="preserve"> </w:t>
      </w:r>
      <w:proofErr w:type="spellStart"/>
      <w:r w:rsidRPr="0007471C">
        <w:rPr>
          <w:rFonts w:ascii="Times New Roman" w:hAnsi="Times New Roman"/>
          <w:sz w:val="24"/>
        </w:rPr>
        <w:t>holidays</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average</w:t>
      </w:r>
      <w:proofErr w:type="spellEnd"/>
      <w:r w:rsidRPr="0007471C">
        <w:rPr>
          <w:rFonts w:ascii="Times New Roman" w:hAnsi="Times New Roman"/>
          <w:sz w:val="24"/>
        </w:rPr>
        <w:t xml:space="preserve"> </w:t>
      </w:r>
      <w:proofErr w:type="spellStart"/>
      <w:r w:rsidRPr="0007471C">
        <w:rPr>
          <w:rFonts w:ascii="Times New Roman" w:hAnsi="Times New Roman"/>
          <w:sz w:val="24"/>
        </w:rPr>
        <w:t>spend</w:t>
      </w:r>
      <w:proofErr w:type="spellEnd"/>
      <w:r w:rsidRPr="0007471C">
        <w:rPr>
          <w:rFonts w:ascii="Times New Roman" w:hAnsi="Times New Roman"/>
          <w:sz w:val="24"/>
        </w:rPr>
        <w:t xml:space="preserve"> </w:t>
      </w:r>
      <w:proofErr w:type="spellStart"/>
      <w:r w:rsidRPr="0007471C">
        <w:rPr>
          <w:rFonts w:ascii="Times New Roman" w:hAnsi="Times New Roman"/>
          <w:sz w:val="24"/>
        </w:rPr>
        <w:t>per</w:t>
      </w:r>
      <w:proofErr w:type="spellEnd"/>
      <w:r w:rsidRPr="0007471C">
        <w:rPr>
          <w:rFonts w:ascii="Times New Roman" w:hAnsi="Times New Roman"/>
          <w:sz w:val="24"/>
        </w:rPr>
        <w:t xml:space="preserve"> </w:t>
      </w:r>
      <w:proofErr w:type="spellStart"/>
      <w:r w:rsidRPr="0007471C">
        <w:rPr>
          <w:rFonts w:ascii="Times New Roman" w:hAnsi="Times New Roman"/>
          <w:sz w:val="24"/>
        </w:rPr>
        <w:t>visitor</w:t>
      </w:r>
      <w:proofErr w:type="spellEnd"/>
      <w:r w:rsidRPr="0007471C">
        <w:rPr>
          <w:rFonts w:ascii="Times New Roman" w:hAnsi="Times New Roman"/>
          <w:sz w:val="24"/>
        </w:rPr>
        <w:t xml:space="preserve"> is 1,578 TL </w:t>
      </w:r>
      <w:proofErr w:type="spellStart"/>
      <w:r w:rsidRPr="0007471C">
        <w:rPr>
          <w:rFonts w:ascii="Times New Roman" w:hAnsi="Times New Roman"/>
          <w:sz w:val="24"/>
        </w:rPr>
        <w:t>and</w:t>
      </w:r>
      <w:proofErr w:type="spellEnd"/>
      <w:r w:rsidRPr="0007471C">
        <w:rPr>
          <w:rFonts w:ascii="Times New Roman" w:hAnsi="Times New Roman"/>
          <w:sz w:val="24"/>
        </w:rPr>
        <w:t xml:space="preserve">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average</w:t>
      </w:r>
      <w:proofErr w:type="spellEnd"/>
      <w:r w:rsidRPr="0007471C">
        <w:rPr>
          <w:rFonts w:ascii="Times New Roman" w:hAnsi="Times New Roman"/>
          <w:sz w:val="24"/>
        </w:rPr>
        <w:t xml:space="preserve"> </w:t>
      </w:r>
      <w:proofErr w:type="spellStart"/>
      <w:r w:rsidRPr="0007471C">
        <w:rPr>
          <w:rFonts w:ascii="Times New Roman" w:hAnsi="Times New Roman"/>
          <w:sz w:val="24"/>
        </w:rPr>
        <w:t>per</w:t>
      </w:r>
      <w:proofErr w:type="spellEnd"/>
      <w:r w:rsidRPr="0007471C">
        <w:rPr>
          <w:rFonts w:ascii="Times New Roman" w:hAnsi="Times New Roman"/>
          <w:sz w:val="24"/>
        </w:rPr>
        <w:t xml:space="preserve"> </w:t>
      </w:r>
      <w:proofErr w:type="spellStart"/>
      <w:r w:rsidRPr="0007471C">
        <w:rPr>
          <w:rFonts w:ascii="Times New Roman" w:hAnsi="Times New Roman"/>
          <w:sz w:val="24"/>
        </w:rPr>
        <w:t>capita</w:t>
      </w:r>
      <w:proofErr w:type="spellEnd"/>
      <w:r w:rsidRPr="0007471C">
        <w:rPr>
          <w:rFonts w:ascii="Times New Roman" w:hAnsi="Times New Roman"/>
          <w:sz w:val="24"/>
        </w:rPr>
        <w:t xml:space="preserve"> </w:t>
      </w:r>
      <w:proofErr w:type="spellStart"/>
      <w:r w:rsidRPr="0007471C">
        <w:rPr>
          <w:rFonts w:ascii="Times New Roman" w:hAnsi="Times New Roman"/>
          <w:sz w:val="24"/>
        </w:rPr>
        <w:t>spending</w:t>
      </w:r>
      <w:proofErr w:type="spellEnd"/>
      <w:r w:rsidRPr="0007471C">
        <w:rPr>
          <w:rFonts w:ascii="Times New Roman" w:hAnsi="Times New Roman"/>
          <w:sz w:val="24"/>
        </w:rPr>
        <w:t xml:space="preserve"> is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result</w:t>
      </w:r>
      <w:proofErr w:type="spellEnd"/>
      <w:r w:rsidRPr="0007471C">
        <w:rPr>
          <w:rFonts w:ascii="Times New Roman" w:hAnsi="Times New Roman"/>
          <w:sz w:val="24"/>
        </w:rPr>
        <w:t xml:space="preserve"> of </w:t>
      </w:r>
      <w:proofErr w:type="spellStart"/>
      <w:r w:rsidRPr="0007471C">
        <w:rPr>
          <w:rFonts w:ascii="Times New Roman" w:hAnsi="Times New Roman"/>
          <w:sz w:val="24"/>
        </w:rPr>
        <w:t>American</w:t>
      </w:r>
      <w:proofErr w:type="spellEnd"/>
      <w:r w:rsidRPr="0007471C">
        <w:rPr>
          <w:rFonts w:ascii="Times New Roman" w:hAnsi="Times New Roman"/>
          <w:sz w:val="24"/>
        </w:rPr>
        <w:t xml:space="preserve"> </w:t>
      </w:r>
      <w:proofErr w:type="spellStart"/>
      <w:r w:rsidRPr="0007471C">
        <w:rPr>
          <w:rFonts w:ascii="Times New Roman" w:hAnsi="Times New Roman"/>
          <w:sz w:val="24"/>
        </w:rPr>
        <w:t>citizens</w:t>
      </w:r>
      <w:proofErr w:type="spellEnd"/>
      <w:r w:rsidRPr="0007471C">
        <w:rPr>
          <w:rFonts w:ascii="Times New Roman" w:hAnsi="Times New Roman"/>
          <w:sz w:val="24"/>
        </w:rPr>
        <w:t>.</w:t>
      </w:r>
    </w:p>
    <w:p w:rsidR="0007471C" w:rsidRDefault="0007471C" w:rsidP="0007471C">
      <w:pPr>
        <w:spacing w:before="120" w:after="120" w:line="360" w:lineRule="auto"/>
        <w:jc w:val="both"/>
        <w:rPr>
          <w:rFonts w:ascii="Times New Roman" w:hAnsi="Times New Roman"/>
          <w:sz w:val="24"/>
        </w:rPr>
      </w:pPr>
      <w:proofErr w:type="spellStart"/>
      <w:r>
        <w:rPr>
          <w:rFonts w:ascii="Times New Roman" w:hAnsi="Times New Roman"/>
          <w:sz w:val="24"/>
        </w:rPr>
        <w:t>T</w:t>
      </w:r>
      <w:r w:rsidRPr="0007471C">
        <w:rPr>
          <w:rFonts w:ascii="Times New Roman" w:hAnsi="Times New Roman"/>
          <w:sz w:val="24"/>
        </w:rPr>
        <w:t>he</w:t>
      </w:r>
      <w:proofErr w:type="spellEnd"/>
      <w:r w:rsidRPr="0007471C">
        <w:rPr>
          <w:rFonts w:ascii="Times New Roman" w:hAnsi="Times New Roman"/>
          <w:sz w:val="24"/>
        </w:rPr>
        <w:t xml:space="preserve"> </w:t>
      </w:r>
      <w:proofErr w:type="spellStart"/>
      <w:r w:rsidRPr="0007471C">
        <w:rPr>
          <w:rFonts w:ascii="Times New Roman" w:hAnsi="Times New Roman"/>
          <w:sz w:val="24"/>
        </w:rPr>
        <w:t>other</w:t>
      </w:r>
      <w:proofErr w:type="spellEnd"/>
      <w:r w:rsidRPr="0007471C">
        <w:rPr>
          <w:rFonts w:ascii="Times New Roman" w:hAnsi="Times New Roman"/>
          <w:sz w:val="24"/>
        </w:rPr>
        <w:t xml:space="preserve"> </w:t>
      </w:r>
      <w:proofErr w:type="spellStart"/>
      <w:r w:rsidRPr="0007471C">
        <w:rPr>
          <w:rFonts w:ascii="Times New Roman" w:hAnsi="Times New Roman"/>
          <w:sz w:val="24"/>
        </w:rPr>
        <w:t>results</w:t>
      </w:r>
      <w:proofErr w:type="spellEnd"/>
      <w:r w:rsidRPr="0007471C">
        <w:rPr>
          <w:rFonts w:ascii="Times New Roman" w:hAnsi="Times New Roman"/>
          <w:sz w:val="24"/>
        </w:rPr>
        <w:t xml:space="preserve"> of </w:t>
      </w:r>
      <w:proofErr w:type="spellStart"/>
      <w:r w:rsidRPr="0007471C">
        <w:rPr>
          <w:rFonts w:ascii="Times New Roman" w:hAnsi="Times New Roman"/>
          <w:sz w:val="24"/>
        </w:rPr>
        <w:t>the</w:t>
      </w:r>
      <w:proofErr w:type="spellEnd"/>
      <w:r w:rsidRPr="0007471C">
        <w:rPr>
          <w:rFonts w:ascii="Times New Roman" w:hAnsi="Times New Roman"/>
          <w:sz w:val="24"/>
        </w:rPr>
        <w:t xml:space="preserve"> </w:t>
      </w:r>
      <w:proofErr w:type="spellStart"/>
      <w:r w:rsidRPr="0007471C">
        <w:rPr>
          <w:rFonts w:ascii="Times New Roman" w:hAnsi="Times New Roman"/>
          <w:sz w:val="24"/>
        </w:rPr>
        <w:t>research</w:t>
      </w:r>
      <w:proofErr w:type="spellEnd"/>
      <w:r w:rsidRPr="0007471C">
        <w:rPr>
          <w:rFonts w:ascii="Times New Roman" w:hAnsi="Times New Roman"/>
          <w:sz w:val="24"/>
        </w:rPr>
        <w:t>;</w:t>
      </w:r>
    </w:p>
    <w:p w:rsidR="0007471C" w:rsidRDefault="00C26EAB" w:rsidP="00C26EAB">
      <w:pPr>
        <w:pStyle w:val="ListeParagraf"/>
        <w:numPr>
          <w:ilvl w:val="0"/>
          <w:numId w:val="2"/>
        </w:numPr>
        <w:spacing w:before="120" w:after="120"/>
      </w:pPr>
      <w:r w:rsidRPr="00C26EAB">
        <w:t xml:space="preserve">30.2% of </w:t>
      </w:r>
      <w:proofErr w:type="spellStart"/>
      <w:r w:rsidRPr="00C26EAB">
        <w:t>the</w:t>
      </w:r>
      <w:proofErr w:type="spellEnd"/>
      <w:r w:rsidRPr="00C26EAB">
        <w:t xml:space="preserve"> </w:t>
      </w:r>
      <w:proofErr w:type="spellStart"/>
      <w:r w:rsidRPr="00C26EAB">
        <w:t>participants</w:t>
      </w:r>
      <w:proofErr w:type="spellEnd"/>
      <w:r w:rsidRPr="00C26EAB">
        <w:t xml:space="preserve"> </w:t>
      </w:r>
      <w:proofErr w:type="spellStart"/>
      <w:r w:rsidRPr="00C26EAB">
        <w:t>are</w:t>
      </w:r>
      <w:proofErr w:type="spellEnd"/>
      <w:r w:rsidRPr="00C26EAB">
        <w:t xml:space="preserve"> </w:t>
      </w:r>
      <w:proofErr w:type="spellStart"/>
      <w:r w:rsidRPr="00C26EAB">
        <w:t>from</w:t>
      </w:r>
      <w:proofErr w:type="spellEnd"/>
      <w:r w:rsidRPr="00C26EAB">
        <w:t xml:space="preserve"> </w:t>
      </w:r>
      <w:proofErr w:type="spellStart"/>
      <w:r w:rsidRPr="00C26EAB">
        <w:t>Turkish</w:t>
      </w:r>
      <w:proofErr w:type="spellEnd"/>
      <w:r w:rsidRPr="00C26EAB">
        <w:t xml:space="preserve"> </w:t>
      </w:r>
      <w:proofErr w:type="spellStart"/>
      <w:r w:rsidRPr="00C26EAB">
        <w:t>tourists</w:t>
      </w:r>
      <w:proofErr w:type="spellEnd"/>
      <w:r w:rsidRPr="00C26EAB">
        <w:t xml:space="preserve">, 18.2% </w:t>
      </w:r>
      <w:proofErr w:type="spellStart"/>
      <w:r w:rsidRPr="00C26EAB">
        <w:t>from</w:t>
      </w:r>
      <w:proofErr w:type="spellEnd"/>
      <w:r w:rsidRPr="00C26EAB">
        <w:t xml:space="preserve"> </w:t>
      </w:r>
      <w:proofErr w:type="spellStart"/>
      <w:r w:rsidRPr="00C26EAB">
        <w:t>Cypriot</w:t>
      </w:r>
      <w:proofErr w:type="spellEnd"/>
      <w:r w:rsidRPr="00C26EAB">
        <w:t xml:space="preserve"> </w:t>
      </w:r>
      <w:proofErr w:type="spellStart"/>
      <w:r w:rsidRPr="00C26EAB">
        <w:t>tourists</w:t>
      </w:r>
      <w:proofErr w:type="spellEnd"/>
      <w:r w:rsidRPr="00C26EAB">
        <w:t xml:space="preserve">, 16.6% </w:t>
      </w:r>
      <w:proofErr w:type="spellStart"/>
      <w:r w:rsidRPr="00C26EAB">
        <w:t>from</w:t>
      </w:r>
      <w:proofErr w:type="spellEnd"/>
      <w:r w:rsidRPr="00C26EAB">
        <w:t xml:space="preserve"> </w:t>
      </w:r>
      <w:proofErr w:type="spellStart"/>
      <w:r w:rsidRPr="00C26EAB">
        <w:t>German</w:t>
      </w:r>
      <w:proofErr w:type="spellEnd"/>
      <w:r w:rsidRPr="00C26EAB">
        <w:t xml:space="preserve"> </w:t>
      </w:r>
      <w:proofErr w:type="spellStart"/>
      <w:r w:rsidRPr="00C26EAB">
        <w:t>tourists</w:t>
      </w:r>
      <w:proofErr w:type="spellEnd"/>
      <w:r w:rsidRPr="00C26EAB">
        <w:t xml:space="preserve"> </w:t>
      </w:r>
      <w:proofErr w:type="spellStart"/>
      <w:r w:rsidRPr="00C26EAB">
        <w:t>and</w:t>
      </w:r>
      <w:proofErr w:type="spellEnd"/>
      <w:r w:rsidRPr="00C26EAB">
        <w:t xml:space="preserve"> 8.7% </w:t>
      </w:r>
      <w:proofErr w:type="spellStart"/>
      <w:r w:rsidRPr="00C26EAB">
        <w:t>from</w:t>
      </w:r>
      <w:proofErr w:type="spellEnd"/>
      <w:r w:rsidRPr="00C26EAB">
        <w:t xml:space="preserve"> </w:t>
      </w:r>
      <w:proofErr w:type="spellStart"/>
      <w:r w:rsidRPr="00C26EAB">
        <w:t>Lebanese</w:t>
      </w:r>
      <w:proofErr w:type="spellEnd"/>
      <w:r w:rsidRPr="00C26EAB">
        <w:t xml:space="preserve"> </w:t>
      </w:r>
      <w:proofErr w:type="spellStart"/>
      <w:r w:rsidRPr="00C26EAB">
        <w:t>tourists</w:t>
      </w:r>
      <w:proofErr w:type="spellEnd"/>
      <w:r w:rsidRPr="00C26EAB">
        <w:t>.</w:t>
      </w:r>
    </w:p>
    <w:p w:rsidR="00C26EAB" w:rsidRDefault="00C26EAB" w:rsidP="00C26EAB">
      <w:pPr>
        <w:pStyle w:val="ListeParagraf"/>
        <w:numPr>
          <w:ilvl w:val="0"/>
          <w:numId w:val="2"/>
        </w:numPr>
        <w:spacing w:before="120" w:after="120"/>
      </w:pPr>
      <w:proofErr w:type="spellStart"/>
      <w:r w:rsidRPr="00C26EAB">
        <w:t>While</w:t>
      </w:r>
      <w:proofErr w:type="spellEnd"/>
      <w:r w:rsidRPr="00C26EAB">
        <w:t xml:space="preserve"> </w:t>
      </w:r>
      <w:proofErr w:type="spellStart"/>
      <w:r w:rsidRPr="00C26EAB">
        <w:t>American</w:t>
      </w:r>
      <w:proofErr w:type="spellEnd"/>
      <w:r w:rsidRPr="00C26EAB">
        <w:t xml:space="preserve"> </w:t>
      </w:r>
      <w:proofErr w:type="spellStart"/>
      <w:r w:rsidRPr="00C26EAB">
        <w:t>tourists</w:t>
      </w:r>
      <w:proofErr w:type="spellEnd"/>
      <w:r w:rsidRPr="00C26EAB">
        <w:t xml:space="preserve"> </w:t>
      </w:r>
      <w:proofErr w:type="spellStart"/>
      <w:r w:rsidRPr="00C26EAB">
        <w:t>spend</w:t>
      </w:r>
      <w:proofErr w:type="spellEnd"/>
      <w:r w:rsidRPr="00C26EAB">
        <w:t xml:space="preserve"> </w:t>
      </w:r>
      <w:proofErr w:type="spellStart"/>
      <w:r w:rsidRPr="00C26EAB">
        <w:t>the</w:t>
      </w:r>
      <w:proofErr w:type="spellEnd"/>
      <w:r w:rsidRPr="00C26EAB">
        <w:t xml:space="preserve"> </w:t>
      </w:r>
      <w:proofErr w:type="spellStart"/>
      <w:r w:rsidRPr="00C26EAB">
        <w:t>most</w:t>
      </w:r>
      <w:proofErr w:type="spellEnd"/>
      <w:r w:rsidRPr="00C26EAB">
        <w:t xml:space="preserve"> </w:t>
      </w:r>
      <w:proofErr w:type="spellStart"/>
      <w:r w:rsidRPr="00C26EAB">
        <w:t>average</w:t>
      </w:r>
      <w:proofErr w:type="spellEnd"/>
      <w:r w:rsidRPr="00C26EAB">
        <w:t xml:space="preserve"> </w:t>
      </w:r>
      <w:proofErr w:type="spellStart"/>
      <w:r w:rsidRPr="00C26EAB">
        <w:t>expenditure</w:t>
      </w:r>
      <w:proofErr w:type="spellEnd"/>
      <w:r w:rsidRPr="00C26EAB">
        <w:t xml:space="preserve"> at 3145 TL, it is </w:t>
      </w:r>
      <w:proofErr w:type="spellStart"/>
      <w:r w:rsidRPr="00C26EAB">
        <w:t>seen</w:t>
      </w:r>
      <w:proofErr w:type="spellEnd"/>
      <w:r w:rsidRPr="00C26EAB">
        <w:t xml:space="preserve"> </w:t>
      </w:r>
      <w:proofErr w:type="spellStart"/>
      <w:r w:rsidRPr="00C26EAB">
        <w:t>that</w:t>
      </w:r>
      <w:proofErr w:type="spellEnd"/>
      <w:r w:rsidRPr="00C26EAB">
        <w:t xml:space="preserve"> </w:t>
      </w:r>
      <w:proofErr w:type="spellStart"/>
      <w:r w:rsidRPr="00C26EAB">
        <w:t>domestic</w:t>
      </w:r>
      <w:proofErr w:type="spellEnd"/>
      <w:r w:rsidRPr="00C26EAB">
        <w:t xml:space="preserve"> </w:t>
      </w:r>
      <w:proofErr w:type="spellStart"/>
      <w:r w:rsidRPr="00C26EAB">
        <w:t>tourists</w:t>
      </w:r>
      <w:proofErr w:type="spellEnd"/>
      <w:r w:rsidRPr="00C26EAB">
        <w:t xml:space="preserve"> </w:t>
      </w:r>
      <w:proofErr w:type="spellStart"/>
      <w:r w:rsidRPr="00C26EAB">
        <w:t>have</w:t>
      </w:r>
      <w:proofErr w:type="spellEnd"/>
      <w:r w:rsidRPr="00C26EAB">
        <w:t xml:space="preserve"> </w:t>
      </w:r>
      <w:proofErr w:type="spellStart"/>
      <w:r w:rsidRPr="00C26EAB">
        <w:t>made</w:t>
      </w:r>
      <w:proofErr w:type="spellEnd"/>
      <w:r w:rsidRPr="00C26EAB">
        <w:t xml:space="preserve"> at </w:t>
      </w:r>
      <w:proofErr w:type="spellStart"/>
      <w:r w:rsidRPr="00C26EAB">
        <w:t>least</w:t>
      </w:r>
      <w:proofErr w:type="spellEnd"/>
      <w:r w:rsidRPr="00C26EAB">
        <w:t xml:space="preserve"> </w:t>
      </w:r>
      <w:proofErr w:type="spellStart"/>
      <w:r w:rsidRPr="00C26EAB">
        <w:t>average</w:t>
      </w:r>
      <w:proofErr w:type="spellEnd"/>
      <w:r w:rsidRPr="00C26EAB">
        <w:t xml:space="preserve"> </w:t>
      </w:r>
      <w:proofErr w:type="spellStart"/>
      <w:r w:rsidRPr="00C26EAB">
        <w:t>expenditure</w:t>
      </w:r>
      <w:proofErr w:type="spellEnd"/>
      <w:r w:rsidRPr="00C26EAB">
        <w:t xml:space="preserve"> of 722.5 TL.</w:t>
      </w:r>
    </w:p>
    <w:p w:rsidR="00C26EAB" w:rsidRDefault="00C26EAB" w:rsidP="00C26EAB">
      <w:pPr>
        <w:pStyle w:val="ListeParagraf"/>
        <w:numPr>
          <w:ilvl w:val="0"/>
          <w:numId w:val="2"/>
        </w:numPr>
        <w:spacing w:before="120" w:after="120"/>
      </w:pPr>
      <w:proofErr w:type="spellStart"/>
      <w:proofErr w:type="gramStart"/>
      <w:r w:rsidRPr="00C26EAB">
        <w:t>The</w:t>
      </w:r>
      <w:proofErr w:type="spellEnd"/>
      <w:r w:rsidRPr="00C26EAB">
        <w:t xml:space="preserve"> </w:t>
      </w:r>
      <w:proofErr w:type="spellStart"/>
      <w:r w:rsidRPr="00C26EAB">
        <w:t>average</w:t>
      </w:r>
      <w:proofErr w:type="spellEnd"/>
      <w:r w:rsidRPr="00C26EAB">
        <w:t xml:space="preserve"> </w:t>
      </w:r>
      <w:proofErr w:type="spellStart"/>
      <w:r w:rsidRPr="00C26EAB">
        <w:t>per</w:t>
      </w:r>
      <w:proofErr w:type="spellEnd"/>
      <w:r w:rsidRPr="00C26EAB">
        <w:t xml:space="preserve"> </w:t>
      </w:r>
      <w:proofErr w:type="spellStart"/>
      <w:r w:rsidRPr="00C26EAB">
        <w:t>capita</w:t>
      </w:r>
      <w:proofErr w:type="spellEnd"/>
      <w:r w:rsidRPr="00C26EAB">
        <w:t xml:space="preserve"> </w:t>
      </w:r>
      <w:proofErr w:type="spellStart"/>
      <w:r w:rsidRPr="00C26EAB">
        <w:t>spending</w:t>
      </w:r>
      <w:proofErr w:type="spellEnd"/>
      <w:r w:rsidRPr="00C26EAB">
        <w:t xml:space="preserve"> of </w:t>
      </w:r>
      <w:proofErr w:type="spellStart"/>
      <w:r w:rsidRPr="00C26EAB">
        <w:t>tourists</w:t>
      </w:r>
      <w:proofErr w:type="spellEnd"/>
      <w:r w:rsidRPr="00C26EAB">
        <w:t xml:space="preserve"> </w:t>
      </w:r>
      <w:proofErr w:type="spellStart"/>
      <w:r w:rsidRPr="00C26EAB">
        <w:t>visiting</w:t>
      </w:r>
      <w:proofErr w:type="spellEnd"/>
      <w:r w:rsidRPr="00C26EAB">
        <w:t xml:space="preserve"> Adana is 1578 TL </w:t>
      </w:r>
      <w:proofErr w:type="spellStart"/>
      <w:r w:rsidRPr="00C26EAB">
        <w:t>and</w:t>
      </w:r>
      <w:proofErr w:type="spellEnd"/>
      <w:r w:rsidRPr="00C26EAB">
        <w:t xml:space="preserve"> </w:t>
      </w:r>
      <w:proofErr w:type="spellStart"/>
      <w:r w:rsidRPr="00C26EAB">
        <w:t>approximately</w:t>
      </w:r>
      <w:proofErr w:type="spellEnd"/>
      <w:r w:rsidRPr="00C26EAB">
        <w:t xml:space="preserve"> 9% of </w:t>
      </w:r>
      <w:proofErr w:type="spellStart"/>
      <w:r w:rsidRPr="00C26EAB">
        <w:t>this</w:t>
      </w:r>
      <w:proofErr w:type="spellEnd"/>
      <w:r w:rsidRPr="00C26EAB">
        <w:t xml:space="preserve"> </w:t>
      </w:r>
      <w:proofErr w:type="spellStart"/>
      <w:r w:rsidRPr="00C26EAB">
        <w:t>money</w:t>
      </w:r>
      <w:proofErr w:type="spellEnd"/>
      <w:r w:rsidRPr="00C26EAB">
        <w:t xml:space="preserve"> is </w:t>
      </w:r>
      <w:proofErr w:type="spellStart"/>
      <w:r w:rsidRPr="00C26EAB">
        <w:t>spent</w:t>
      </w:r>
      <w:proofErr w:type="spellEnd"/>
      <w:r w:rsidRPr="00C26EAB">
        <w:t xml:space="preserve"> on </w:t>
      </w:r>
      <w:proofErr w:type="spellStart"/>
      <w:r w:rsidRPr="00C26EAB">
        <w:t>accommodation</w:t>
      </w:r>
      <w:proofErr w:type="spellEnd"/>
      <w:r w:rsidRPr="00C26EAB">
        <w:t xml:space="preserve">, 21% on </w:t>
      </w:r>
      <w:proofErr w:type="spellStart"/>
      <w:r>
        <w:t>food</w:t>
      </w:r>
      <w:proofErr w:type="spellEnd"/>
      <w:r w:rsidRPr="00C26EAB">
        <w:t xml:space="preserve"> </w:t>
      </w:r>
      <w:proofErr w:type="spellStart"/>
      <w:r w:rsidRPr="00C26EAB">
        <w:t>and</w:t>
      </w:r>
      <w:proofErr w:type="spellEnd"/>
      <w:r w:rsidRPr="00C26EAB">
        <w:t xml:space="preserve"> </w:t>
      </w:r>
      <w:proofErr w:type="spellStart"/>
      <w:r w:rsidRPr="00C26EAB">
        <w:t>beverage</w:t>
      </w:r>
      <w:proofErr w:type="spellEnd"/>
      <w:r w:rsidRPr="00C26EAB">
        <w:t xml:space="preserve">, 7% on </w:t>
      </w:r>
      <w:proofErr w:type="spellStart"/>
      <w:r w:rsidRPr="00C26EAB">
        <w:t>culture</w:t>
      </w:r>
      <w:r w:rsidR="00CD4916">
        <w:t>l</w:t>
      </w:r>
      <w:proofErr w:type="spellEnd"/>
      <w:r w:rsidR="00CD4916">
        <w:t xml:space="preserve"> </w:t>
      </w:r>
      <w:proofErr w:type="spellStart"/>
      <w:r w:rsidR="00CD4916">
        <w:t>activities</w:t>
      </w:r>
      <w:proofErr w:type="spellEnd"/>
      <w:r w:rsidRPr="00C26EAB">
        <w:t xml:space="preserve"> / </w:t>
      </w:r>
      <w:proofErr w:type="spellStart"/>
      <w:r w:rsidRPr="00C26EAB">
        <w:t>entertainment</w:t>
      </w:r>
      <w:proofErr w:type="spellEnd"/>
      <w:r w:rsidRPr="00C26EAB">
        <w:t xml:space="preserve">, 54% on </w:t>
      </w:r>
      <w:proofErr w:type="spellStart"/>
      <w:r w:rsidRPr="00C26EAB">
        <w:t>other</w:t>
      </w:r>
      <w:proofErr w:type="spellEnd"/>
      <w:r w:rsidRPr="00C26EAB">
        <w:t xml:space="preserve"> </w:t>
      </w:r>
      <w:proofErr w:type="spellStart"/>
      <w:r w:rsidRPr="00C26EAB">
        <w:t>services</w:t>
      </w:r>
      <w:proofErr w:type="spellEnd"/>
      <w:r w:rsidRPr="00C26EAB">
        <w:t xml:space="preserve">, </w:t>
      </w:r>
      <w:proofErr w:type="spellStart"/>
      <w:r w:rsidRPr="00C26EAB">
        <w:t>and</w:t>
      </w:r>
      <w:proofErr w:type="spellEnd"/>
      <w:r w:rsidRPr="00C26EAB">
        <w:t xml:space="preserve"> 2% of </w:t>
      </w:r>
      <w:proofErr w:type="spellStart"/>
      <w:r w:rsidRPr="00C26EAB">
        <w:lastRenderedPageBreak/>
        <w:t>them</w:t>
      </w:r>
      <w:proofErr w:type="spellEnd"/>
      <w:r w:rsidRPr="00C26EAB">
        <w:t xml:space="preserve"> </w:t>
      </w:r>
      <w:proofErr w:type="spellStart"/>
      <w:r w:rsidRPr="00C26EAB">
        <w:t>have</w:t>
      </w:r>
      <w:proofErr w:type="spellEnd"/>
      <w:r w:rsidRPr="00C26EAB">
        <w:t xml:space="preserve"> </w:t>
      </w:r>
      <w:proofErr w:type="spellStart"/>
      <w:r w:rsidRPr="00C26EAB">
        <w:t>reached</w:t>
      </w:r>
      <w:proofErr w:type="spellEnd"/>
      <w:r w:rsidRPr="00C26EAB">
        <w:t xml:space="preserve"> </w:t>
      </w:r>
      <w:proofErr w:type="spellStart"/>
      <w:r w:rsidRPr="00C26EAB">
        <w:t>the</w:t>
      </w:r>
      <w:proofErr w:type="spellEnd"/>
      <w:r w:rsidRPr="00C26EAB">
        <w:t xml:space="preserve"> </w:t>
      </w:r>
      <w:proofErr w:type="spellStart"/>
      <w:r w:rsidRPr="00C26EAB">
        <w:t>result</w:t>
      </w:r>
      <w:proofErr w:type="spellEnd"/>
      <w:r w:rsidRPr="00C26EAB">
        <w:t xml:space="preserve"> </w:t>
      </w:r>
      <w:proofErr w:type="spellStart"/>
      <w:r w:rsidRPr="00C26EAB">
        <w:t>that</w:t>
      </w:r>
      <w:proofErr w:type="spellEnd"/>
      <w:r w:rsidRPr="00C26EAB">
        <w:t xml:space="preserve"> </w:t>
      </w:r>
      <w:proofErr w:type="spellStart"/>
      <w:r w:rsidRPr="00C26EAB">
        <w:t>they</w:t>
      </w:r>
      <w:proofErr w:type="spellEnd"/>
      <w:r w:rsidRPr="00C26EAB">
        <w:t xml:space="preserve"> </w:t>
      </w:r>
      <w:proofErr w:type="spellStart"/>
      <w:r w:rsidRPr="00C26EAB">
        <w:t>distinguish</w:t>
      </w:r>
      <w:proofErr w:type="spellEnd"/>
      <w:r w:rsidRPr="00C26EAB">
        <w:t xml:space="preserve"> </w:t>
      </w:r>
      <w:proofErr w:type="spellStart"/>
      <w:r w:rsidRPr="00C26EAB">
        <w:t>between</w:t>
      </w:r>
      <w:proofErr w:type="spellEnd"/>
      <w:r w:rsidRPr="00C26EAB">
        <w:t xml:space="preserve"> </w:t>
      </w:r>
      <w:proofErr w:type="spellStart"/>
      <w:r w:rsidRPr="00C26EAB">
        <w:t>goods</w:t>
      </w:r>
      <w:proofErr w:type="spellEnd"/>
      <w:r w:rsidRPr="00C26EAB">
        <w:t xml:space="preserve"> </w:t>
      </w:r>
      <w:proofErr w:type="spellStart"/>
      <w:r w:rsidRPr="00C26EAB">
        <w:t>and</w:t>
      </w:r>
      <w:proofErr w:type="spellEnd"/>
      <w:r w:rsidRPr="00C26EAB">
        <w:t xml:space="preserve"> </w:t>
      </w:r>
      <w:proofErr w:type="spellStart"/>
      <w:r w:rsidRPr="00C26EAB">
        <w:t>health</w:t>
      </w:r>
      <w:proofErr w:type="spellEnd"/>
      <w:r w:rsidRPr="00C26EAB">
        <w:t xml:space="preserve"> </w:t>
      </w:r>
      <w:proofErr w:type="spellStart"/>
      <w:r w:rsidRPr="00C26EAB">
        <w:t>that</w:t>
      </w:r>
      <w:proofErr w:type="spellEnd"/>
      <w:r w:rsidRPr="00C26EAB">
        <w:t xml:space="preserve"> </w:t>
      </w:r>
      <w:proofErr w:type="spellStart"/>
      <w:r w:rsidRPr="00C26EAB">
        <w:t>are</w:t>
      </w:r>
      <w:proofErr w:type="spellEnd"/>
      <w:r w:rsidRPr="00C26EAB">
        <w:t xml:space="preserve"> </w:t>
      </w:r>
      <w:proofErr w:type="spellStart"/>
      <w:r w:rsidRPr="00C26EAB">
        <w:t>taken</w:t>
      </w:r>
      <w:proofErr w:type="spellEnd"/>
      <w:r w:rsidRPr="00C26EAB">
        <w:t xml:space="preserve"> </w:t>
      </w:r>
      <w:proofErr w:type="spellStart"/>
      <w:r w:rsidRPr="00C26EAB">
        <w:t>out</w:t>
      </w:r>
      <w:proofErr w:type="spellEnd"/>
      <w:r w:rsidRPr="00C26EAB">
        <w:t xml:space="preserve"> of </w:t>
      </w:r>
      <w:proofErr w:type="spellStart"/>
      <w:r w:rsidRPr="00C26EAB">
        <w:t>the</w:t>
      </w:r>
      <w:proofErr w:type="spellEnd"/>
      <w:r w:rsidRPr="00C26EAB">
        <w:t xml:space="preserve"> </w:t>
      </w:r>
      <w:proofErr w:type="spellStart"/>
      <w:r w:rsidRPr="00C26EAB">
        <w:t>province</w:t>
      </w:r>
      <w:proofErr w:type="spellEnd"/>
      <w:r w:rsidRPr="00C26EAB">
        <w:t xml:space="preserve">. </w:t>
      </w:r>
      <w:proofErr w:type="spellStart"/>
      <w:proofErr w:type="gramEnd"/>
      <w:r w:rsidRPr="00C26EAB">
        <w:t>It</w:t>
      </w:r>
      <w:proofErr w:type="spellEnd"/>
      <w:r w:rsidRPr="00C26EAB">
        <w:t xml:space="preserve"> can be </w:t>
      </w:r>
      <w:proofErr w:type="spellStart"/>
      <w:r w:rsidRPr="00C26EAB">
        <w:t>emphasized</w:t>
      </w:r>
      <w:proofErr w:type="spellEnd"/>
      <w:r w:rsidRPr="00C26EAB">
        <w:t xml:space="preserve"> </w:t>
      </w:r>
      <w:proofErr w:type="spellStart"/>
      <w:r w:rsidRPr="00C26EAB">
        <w:t>that</w:t>
      </w:r>
      <w:proofErr w:type="spellEnd"/>
      <w:r w:rsidRPr="00C26EAB">
        <w:t xml:space="preserve"> </w:t>
      </w:r>
      <w:proofErr w:type="spellStart"/>
      <w:r w:rsidRPr="00C26EAB">
        <w:t>tourists</w:t>
      </w:r>
      <w:proofErr w:type="spellEnd"/>
      <w:r w:rsidRPr="00C26EAB">
        <w:t xml:space="preserve"> </w:t>
      </w:r>
      <w:proofErr w:type="spellStart"/>
      <w:r w:rsidRPr="00C26EAB">
        <w:t>spend</w:t>
      </w:r>
      <w:proofErr w:type="spellEnd"/>
      <w:r w:rsidRPr="00C26EAB">
        <w:t xml:space="preserve"> </w:t>
      </w:r>
      <w:proofErr w:type="spellStart"/>
      <w:r w:rsidRPr="00C26EAB">
        <w:t>their</w:t>
      </w:r>
      <w:proofErr w:type="spellEnd"/>
      <w:r w:rsidRPr="00C26EAB">
        <w:t xml:space="preserve"> </w:t>
      </w:r>
      <w:proofErr w:type="spellStart"/>
      <w:r w:rsidRPr="00C26EAB">
        <w:t>spending</w:t>
      </w:r>
      <w:proofErr w:type="spellEnd"/>
      <w:r w:rsidRPr="00C26EAB">
        <w:t xml:space="preserve"> on </w:t>
      </w:r>
      <w:proofErr w:type="spellStart"/>
      <w:r w:rsidRPr="00C26EAB">
        <w:t>high-order</w:t>
      </w:r>
      <w:proofErr w:type="spellEnd"/>
      <w:r w:rsidRPr="00C26EAB">
        <w:t xml:space="preserve"> </w:t>
      </w:r>
      <w:proofErr w:type="spellStart"/>
      <w:r w:rsidRPr="00C26EAB">
        <w:t>shopping-drinking</w:t>
      </w:r>
      <w:proofErr w:type="spellEnd"/>
      <w:r w:rsidRPr="00C26EAB">
        <w:t xml:space="preserve"> </w:t>
      </w:r>
      <w:proofErr w:type="spellStart"/>
      <w:r w:rsidRPr="00C26EAB">
        <w:t>items</w:t>
      </w:r>
      <w:proofErr w:type="spellEnd"/>
      <w:r w:rsidRPr="00C26EAB">
        <w:t>.</w:t>
      </w:r>
    </w:p>
    <w:p w:rsidR="00CD4916" w:rsidRDefault="00CD4916" w:rsidP="00CD4916">
      <w:pPr>
        <w:spacing w:before="120" w:after="120" w:line="360" w:lineRule="auto"/>
        <w:jc w:val="both"/>
        <w:rPr>
          <w:rFonts w:ascii="Times New Roman" w:hAnsi="Times New Roman"/>
          <w:sz w:val="24"/>
        </w:rPr>
      </w:pPr>
      <w:proofErr w:type="spellStart"/>
      <w:r w:rsidRPr="00CD4916">
        <w:rPr>
          <w:rFonts w:ascii="Times New Roman" w:hAnsi="Times New Roman"/>
          <w:sz w:val="24"/>
        </w:rPr>
        <w:t>Assuming</w:t>
      </w:r>
      <w:proofErr w:type="spellEnd"/>
      <w:r w:rsidRPr="00CD4916">
        <w:rPr>
          <w:rFonts w:ascii="Times New Roman" w:hAnsi="Times New Roman"/>
          <w:sz w:val="24"/>
        </w:rPr>
        <w:t xml:space="preserve"> </w:t>
      </w:r>
      <w:proofErr w:type="spellStart"/>
      <w:r w:rsidRPr="00CD4916">
        <w:rPr>
          <w:rFonts w:ascii="Times New Roman" w:hAnsi="Times New Roman"/>
          <w:sz w:val="24"/>
        </w:rPr>
        <w:t>that</w:t>
      </w:r>
      <w:proofErr w:type="spellEnd"/>
      <w:r w:rsidRPr="00CD4916">
        <w:rPr>
          <w:rFonts w:ascii="Times New Roman" w:hAnsi="Times New Roman"/>
          <w:sz w:val="24"/>
        </w:rPr>
        <w:t xml:space="preserve"> 725.008 </w:t>
      </w:r>
      <w:proofErr w:type="spellStart"/>
      <w:r w:rsidRPr="00CD4916">
        <w:rPr>
          <w:rFonts w:ascii="Times New Roman" w:hAnsi="Times New Roman"/>
          <w:sz w:val="24"/>
        </w:rPr>
        <w:t>people</w:t>
      </w:r>
      <w:proofErr w:type="spellEnd"/>
      <w:r w:rsidRPr="00CD4916">
        <w:rPr>
          <w:rFonts w:ascii="Times New Roman" w:hAnsi="Times New Roman"/>
          <w:sz w:val="24"/>
        </w:rPr>
        <w:t xml:space="preserve"> </w:t>
      </w:r>
      <w:proofErr w:type="spellStart"/>
      <w:r w:rsidRPr="00CD4916">
        <w:rPr>
          <w:rFonts w:ascii="Times New Roman" w:hAnsi="Times New Roman"/>
          <w:sz w:val="24"/>
        </w:rPr>
        <w:t>are</w:t>
      </w:r>
      <w:proofErr w:type="spellEnd"/>
      <w:r w:rsidRPr="00CD4916">
        <w:rPr>
          <w:rFonts w:ascii="Times New Roman" w:hAnsi="Times New Roman"/>
          <w:sz w:val="24"/>
        </w:rPr>
        <w:t xml:space="preserve"> </w:t>
      </w:r>
      <w:proofErr w:type="spellStart"/>
      <w:r w:rsidRPr="00CD4916">
        <w:rPr>
          <w:rFonts w:ascii="Times New Roman" w:hAnsi="Times New Roman"/>
          <w:sz w:val="24"/>
        </w:rPr>
        <w:t>expected</w:t>
      </w:r>
      <w:proofErr w:type="spellEnd"/>
      <w:r w:rsidRPr="00CD4916">
        <w:rPr>
          <w:rFonts w:ascii="Times New Roman" w:hAnsi="Times New Roman"/>
          <w:sz w:val="24"/>
        </w:rPr>
        <w:t xml:space="preserve"> </w:t>
      </w:r>
      <w:proofErr w:type="spellStart"/>
      <w:r w:rsidRPr="00CD4916">
        <w:rPr>
          <w:rFonts w:ascii="Times New Roman" w:hAnsi="Times New Roman"/>
          <w:sz w:val="24"/>
        </w:rPr>
        <w:t>to</w:t>
      </w:r>
      <w:proofErr w:type="spellEnd"/>
      <w:r w:rsidRPr="00CD4916">
        <w:rPr>
          <w:rFonts w:ascii="Times New Roman" w:hAnsi="Times New Roman"/>
          <w:sz w:val="24"/>
        </w:rPr>
        <w:t xml:space="preserve"> </w:t>
      </w:r>
      <w:proofErr w:type="spellStart"/>
      <w:r w:rsidRPr="00CD4916">
        <w:rPr>
          <w:rFonts w:ascii="Times New Roman" w:hAnsi="Times New Roman"/>
          <w:sz w:val="24"/>
        </w:rPr>
        <w:t>come</w:t>
      </w:r>
      <w:proofErr w:type="spellEnd"/>
      <w:r w:rsidRPr="00CD4916">
        <w:rPr>
          <w:rFonts w:ascii="Times New Roman" w:hAnsi="Times New Roman"/>
          <w:sz w:val="24"/>
        </w:rPr>
        <w:t xml:space="preserve"> </w:t>
      </w:r>
      <w:proofErr w:type="spellStart"/>
      <w:r w:rsidRPr="00CD4916">
        <w:rPr>
          <w:rFonts w:ascii="Times New Roman" w:hAnsi="Times New Roman"/>
          <w:sz w:val="24"/>
        </w:rPr>
        <w:t>to</w:t>
      </w:r>
      <w:proofErr w:type="spellEnd"/>
      <w:r w:rsidRPr="00CD4916">
        <w:rPr>
          <w:rFonts w:ascii="Times New Roman" w:hAnsi="Times New Roman"/>
          <w:sz w:val="24"/>
        </w:rPr>
        <w:t xml:space="preserve"> Adana in 2015, it can be </w:t>
      </w:r>
      <w:proofErr w:type="spellStart"/>
      <w:r w:rsidRPr="00CD4916">
        <w:rPr>
          <w:rFonts w:ascii="Times New Roman" w:hAnsi="Times New Roman"/>
          <w:sz w:val="24"/>
        </w:rPr>
        <w:t>said</w:t>
      </w:r>
      <w:proofErr w:type="spellEnd"/>
      <w:r w:rsidRPr="00CD4916">
        <w:rPr>
          <w:rFonts w:ascii="Times New Roman" w:hAnsi="Times New Roman"/>
          <w:sz w:val="24"/>
        </w:rPr>
        <w:t xml:space="preserve"> </w:t>
      </w:r>
      <w:proofErr w:type="spellStart"/>
      <w:r w:rsidRPr="00CD4916">
        <w:rPr>
          <w:rFonts w:ascii="Times New Roman" w:hAnsi="Times New Roman"/>
          <w:sz w:val="24"/>
        </w:rPr>
        <w:t>that</w:t>
      </w:r>
      <w:proofErr w:type="spellEnd"/>
      <w:r w:rsidRPr="00CD4916">
        <w:rPr>
          <w:rFonts w:ascii="Times New Roman" w:hAnsi="Times New Roman"/>
          <w:sz w:val="24"/>
        </w:rPr>
        <w:t xml:space="preserve"> a total </w:t>
      </w:r>
      <w:proofErr w:type="spellStart"/>
      <w:r w:rsidRPr="00CD4916">
        <w:rPr>
          <w:rFonts w:ascii="Times New Roman" w:hAnsi="Times New Roman"/>
          <w:sz w:val="24"/>
        </w:rPr>
        <w:t>contribution</w:t>
      </w:r>
      <w:proofErr w:type="spellEnd"/>
      <w:r w:rsidRPr="00CD4916">
        <w:rPr>
          <w:rFonts w:ascii="Times New Roman" w:hAnsi="Times New Roman"/>
          <w:sz w:val="24"/>
        </w:rPr>
        <w:t xml:space="preserve"> of </w:t>
      </w:r>
      <w:proofErr w:type="spellStart"/>
      <w:r w:rsidRPr="00CD4916">
        <w:rPr>
          <w:rFonts w:ascii="Times New Roman" w:hAnsi="Times New Roman"/>
          <w:sz w:val="24"/>
        </w:rPr>
        <w:t>approximately</w:t>
      </w:r>
      <w:proofErr w:type="spellEnd"/>
      <w:r w:rsidRPr="00CD4916">
        <w:rPr>
          <w:rFonts w:ascii="Times New Roman" w:hAnsi="Times New Roman"/>
          <w:sz w:val="24"/>
        </w:rPr>
        <w:t xml:space="preserve"> 1,14 </w:t>
      </w:r>
      <w:proofErr w:type="spellStart"/>
      <w:r w:rsidRPr="00CD4916">
        <w:rPr>
          <w:rFonts w:ascii="Times New Roman" w:hAnsi="Times New Roman"/>
          <w:sz w:val="24"/>
        </w:rPr>
        <w:t>billion</w:t>
      </w:r>
      <w:proofErr w:type="spellEnd"/>
      <w:r w:rsidRPr="00CD4916">
        <w:rPr>
          <w:rFonts w:ascii="Times New Roman" w:hAnsi="Times New Roman"/>
          <w:sz w:val="24"/>
        </w:rPr>
        <w:t xml:space="preserve"> TL is </w:t>
      </w:r>
      <w:proofErr w:type="spellStart"/>
      <w:r w:rsidRPr="00CD4916">
        <w:rPr>
          <w:rFonts w:ascii="Times New Roman" w:hAnsi="Times New Roman"/>
          <w:sz w:val="24"/>
        </w:rPr>
        <w:t>made</w:t>
      </w:r>
      <w:proofErr w:type="spellEnd"/>
      <w:r w:rsidRPr="00CD4916">
        <w:rPr>
          <w:rFonts w:ascii="Times New Roman" w:hAnsi="Times New Roman"/>
          <w:sz w:val="24"/>
        </w:rPr>
        <w:t xml:space="preserve"> </w:t>
      </w:r>
      <w:proofErr w:type="spellStart"/>
      <w:r w:rsidRPr="00CD4916">
        <w:rPr>
          <w:rFonts w:ascii="Times New Roman" w:hAnsi="Times New Roman"/>
          <w:sz w:val="24"/>
        </w:rPr>
        <w:t>by</w:t>
      </w:r>
      <w:proofErr w:type="spellEnd"/>
      <w:r w:rsidRPr="00CD4916">
        <w:rPr>
          <w:rFonts w:ascii="Times New Roman" w:hAnsi="Times New Roman"/>
          <w:sz w:val="24"/>
        </w:rPr>
        <w:t xml:space="preserve"> </w:t>
      </w:r>
      <w:proofErr w:type="spellStart"/>
      <w:r w:rsidRPr="00CD4916">
        <w:rPr>
          <w:rFonts w:ascii="Times New Roman" w:hAnsi="Times New Roman"/>
          <w:sz w:val="24"/>
        </w:rPr>
        <w:t>assuming</w:t>
      </w:r>
      <w:proofErr w:type="spellEnd"/>
      <w:r w:rsidRPr="00CD4916">
        <w:rPr>
          <w:rFonts w:ascii="Times New Roman" w:hAnsi="Times New Roman"/>
          <w:sz w:val="24"/>
        </w:rPr>
        <w:t xml:space="preserve"> an </w:t>
      </w:r>
      <w:proofErr w:type="spellStart"/>
      <w:r w:rsidRPr="00CD4916">
        <w:rPr>
          <w:rFonts w:ascii="Times New Roman" w:hAnsi="Times New Roman"/>
          <w:sz w:val="24"/>
        </w:rPr>
        <w:t>average</w:t>
      </w:r>
      <w:proofErr w:type="spellEnd"/>
      <w:r w:rsidRPr="00CD4916">
        <w:rPr>
          <w:rFonts w:ascii="Times New Roman" w:hAnsi="Times New Roman"/>
          <w:sz w:val="24"/>
        </w:rPr>
        <w:t xml:space="preserve"> </w:t>
      </w:r>
      <w:proofErr w:type="spellStart"/>
      <w:r w:rsidRPr="00CD4916">
        <w:rPr>
          <w:rFonts w:ascii="Times New Roman" w:hAnsi="Times New Roman"/>
          <w:sz w:val="24"/>
        </w:rPr>
        <w:t>expenditure</w:t>
      </w:r>
      <w:proofErr w:type="spellEnd"/>
      <w:r w:rsidRPr="00CD4916">
        <w:rPr>
          <w:rFonts w:ascii="Times New Roman" w:hAnsi="Times New Roman"/>
          <w:sz w:val="24"/>
        </w:rPr>
        <w:t xml:space="preserve"> of 1578 TL </w:t>
      </w:r>
      <w:proofErr w:type="spellStart"/>
      <w:r w:rsidRPr="00CD4916">
        <w:rPr>
          <w:rFonts w:ascii="Times New Roman" w:hAnsi="Times New Roman"/>
          <w:sz w:val="24"/>
        </w:rPr>
        <w:t>according</w:t>
      </w:r>
      <w:proofErr w:type="spellEnd"/>
      <w:r w:rsidRPr="00CD4916">
        <w:rPr>
          <w:rFonts w:ascii="Times New Roman" w:hAnsi="Times New Roman"/>
          <w:sz w:val="24"/>
        </w:rPr>
        <w:t xml:space="preserve"> </w:t>
      </w:r>
      <w:proofErr w:type="spellStart"/>
      <w:r w:rsidRPr="00CD4916">
        <w:rPr>
          <w:rFonts w:ascii="Times New Roman" w:hAnsi="Times New Roman"/>
          <w:sz w:val="24"/>
        </w:rPr>
        <w:t>to</w:t>
      </w:r>
      <w:proofErr w:type="spellEnd"/>
      <w:r w:rsidRPr="00CD4916">
        <w:rPr>
          <w:rFonts w:ascii="Times New Roman" w:hAnsi="Times New Roman"/>
          <w:sz w:val="24"/>
        </w:rPr>
        <w:t xml:space="preserve"> </w:t>
      </w:r>
      <w:proofErr w:type="spellStart"/>
      <w:r w:rsidRPr="00CD4916">
        <w:rPr>
          <w:rFonts w:ascii="Times New Roman" w:hAnsi="Times New Roman"/>
          <w:sz w:val="24"/>
        </w:rPr>
        <w:t>the</w:t>
      </w:r>
      <w:proofErr w:type="spellEnd"/>
      <w:r w:rsidRPr="00CD4916">
        <w:rPr>
          <w:rFonts w:ascii="Times New Roman" w:hAnsi="Times New Roman"/>
          <w:sz w:val="24"/>
        </w:rPr>
        <w:t xml:space="preserve"> </w:t>
      </w:r>
      <w:proofErr w:type="spellStart"/>
      <w:r w:rsidRPr="00CD4916">
        <w:rPr>
          <w:rFonts w:ascii="Times New Roman" w:hAnsi="Times New Roman"/>
          <w:sz w:val="24"/>
        </w:rPr>
        <w:t>result</w:t>
      </w:r>
      <w:proofErr w:type="spellEnd"/>
      <w:r w:rsidRPr="00CD4916">
        <w:rPr>
          <w:rFonts w:ascii="Times New Roman" w:hAnsi="Times New Roman"/>
          <w:sz w:val="24"/>
        </w:rPr>
        <w:t xml:space="preserve"> of </w:t>
      </w:r>
      <w:proofErr w:type="spellStart"/>
      <w:r w:rsidRPr="00CD4916">
        <w:rPr>
          <w:rFonts w:ascii="Times New Roman" w:hAnsi="Times New Roman"/>
          <w:sz w:val="24"/>
        </w:rPr>
        <w:t>the</w:t>
      </w:r>
      <w:proofErr w:type="spellEnd"/>
      <w:r w:rsidRPr="00CD4916">
        <w:rPr>
          <w:rFonts w:ascii="Times New Roman" w:hAnsi="Times New Roman"/>
          <w:sz w:val="24"/>
        </w:rPr>
        <w:t xml:space="preserve"> </w:t>
      </w:r>
      <w:proofErr w:type="spellStart"/>
      <w:r w:rsidRPr="00CD4916">
        <w:rPr>
          <w:rFonts w:ascii="Times New Roman" w:hAnsi="Times New Roman"/>
          <w:sz w:val="24"/>
        </w:rPr>
        <w:t>research</w:t>
      </w:r>
      <w:proofErr w:type="spellEnd"/>
      <w:r w:rsidRPr="00CD4916">
        <w:rPr>
          <w:rFonts w:ascii="Times New Roman" w:hAnsi="Times New Roman"/>
          <w:sz w:val="24"/>
        </w:rPr>
        <w:t>.</w:t>
      </w:r>
      <w:r>
        <w:rPr>
          <w:rFonts w:ascii="Times New Roman" w:hAnsi="Times New Roman"/>
          <w:sz w:val="24"/>
        </w:rPr>
        <w:t xml:space="preserve"> </w:t>
      </w:r>
      <w:r w:rsidRPr="00CD4916">
        <w:rPr>
          <w:rFonts w:ascii="Times New Roman" w:hAnsi="Times New Roman"/>
          <w:sz w:val="24"/>
        </w:rPr>
        <w:t xml:space="preserve">As a </w:t>
      </w:r>
      <w:proofErr w:type="spellStart"/>
      <w:r w:rsidRPr="00CD4916">
        <w:rPr>
          <w:rFonts w:ascii="Times New Roman" w:hAnsi="Times New Roman"/>
          <w:sz w:val="24"/>
        </w:rPr>
        <w:t>result</w:t>
      </w:r>
      <w:proofErr w:type="spellEnd"/>
      <w:r w:rsidRPr="00CD4916">
        <w:rPr>
          <w:rFonts w:ascii="Times New Roman" w:hAnsi="Times New Roman"/>
          <w:sz w:val="24"/>
        </w:rPr>
        <w:t xml:space="preserve">, it is </w:t>
      </w:r>
      <w:proofErr w:type="spellStart"/>
      <w:r w:rsidRPr="00CD4916">
        <w:rPr>
          <w:rFonts w:ascii="Times New Roman" w:hAnsi="Times New Roman"/>
          <w:sz w:val="24"/>
        </w:rPr>
        <w:t>possible</w:t>
      </w:r>
      <w:proofErr w:type="spellEnd"/>
      <w:r w:rsidRPr="00CD4916">
        <w:rPr>
          <w:rFonts w:ascii="Times New Roman" w:hAnsi="Times New Roman"/>
          <w:sz w:val="24"/>
        </w:rPr>
        <w:t xml:space="preserve"> </w:t>
      </w:r>
      <w:proofErr w:type="spellStart"/>
      <w:r w:rsidRPr="00CD4916">
        <w:rPr>
          <w:rFonts w:ascii="Times New Roman" w:hAnsi="Times New Roman"/>
          <w:sz w:val="24"/>
        </w:rPr>
        <w:t>to</w:t>
      </w:r>
      <w:proofErr w:type="spellEnd"/>
      <w:r w:rsidRPr="00CD4916">
        <w:rPr>
          <w:rFonts w:ascii="Times New Roman" w:hAnsi="Times New Roman"/>
          <w:sz w:val="24"/>
        </w:rPr>
        <w:t xml:space="preserve"> say </w:t>
      </w:r>
      <w:proofErr w:type="spellStart"/>
      <w:r w:rsidRPr="00CD4916">
        <w:rPr>
          <w:rFonts w:ascii="Times New Roman" w:hAnsi="Times New Roman"/>
          <w:sz w:val="24"/>
        </w:rPr>
        <w:t>that</w:t>
      </w:r>
      <w:proofErr w:type="spellEnd"/>
      <w:r w:rsidRPr="00CD4916">
        <w:rPr>
          <w:rFonts w:ascii="Times New Roman" w:hAnsi="Times New Roman"/>
          <w:sz w:val="24"/>
        </w:rPr>
        <w:t xml:space="preserve"> Adana is a </w:t>
      </w:r>
      <w:proofErr w:type="spellStart"/>
      <w:r w:rsidRPr="00CD4916">
        <w:rPr>
          <w:rFonts w:ascii="Times New Roman" w:hAnsi="Times New Roman"/>
          <w:sz w:val="24"/>
        </w:rPr>
        <w:t>positive</w:t>
      </w:r>
      <w:proofErr w:type="spellEnd"/>
      <w:r w:rsidRPr="00CD4916">
        <w:rPr>
          <w:rFonts w:ascii="Times New Roman" w:hAnsi="Times New Roman"/>
          <w:sz w:val="24"/>
        </w:rPr>
        <w:t xml:space="preserve"> </w:t>
      </w:r>
      <w:proofErr w:type="spellStart"/>
      <w:r w:rsidRPr="00CD4916">
        <w:rPr>
          <w:rFonts w:ascii="Times New Roman" w:hAnsi="Times New Roman"/>
          <w:sz w:val="24"/>
        </w:rPr>
        <w:t>effect</w:t>
      </w:r>
      <w:proofErr w:type="spellEnd"/>
      <w:r w:rsidRPr="00CD4916">
        <w:rPr>
          <w:rFonts w:ascii="Times New Roman" w:hAnsi="Times New Roman"/>
          <w:sz w:val="24"/>
        </w:rPr>
        <w:t xml:space="preserve"> of </w:t>
      </w:r>
      <w:proofErr w:type="spellStart"/>
      <w:r w:rsidRPr="00CD4916">
        <w:rPr>
          <w:rFonts w:ascii="Times New Roman" w:hAnsi="Times New Roman"/>
          <w:sz w:val="24"/>
        </w:rPr>
        <w:t>the</w:t>
      </w:r>
      <w:proofErr w:type="spellEnd"/>
      <w:r w:rsidRPr="00CD4916">
        <w:rPr>
          <w:rFonts w:ascii="Times New Roman" w:hAnsi="Times New Roman"/>
          <w:sz w:val="24"/>
        </w:rPr>
        <w:t xml:space="preserve"> </w:t>
      </w:r>
      <w:proofErr w:type="spellStart"/>
      <w:r w:rsidRPr="00CD4916">
        <w:rPr>
          <w:rFonts w:ascii="Times New Roman" w:hAnsi="Times New Roman"/>
          <w:sz w:val="24"/>
        </w:rPr>
        <w:t>tourism</w:t>
      </w:r>
      <w:proofErr w:type="spellEnd"/>
      <w:r w:rsidRPr="00CD4916">
        <w:rPr>
          <w:rFonts w:ascii="Times New Roman" w:hAnsi="Times New Roman"/>
          <w:sz w:val="24"/>
        </w:rPr>
        <w:t xml:space="preserve"> </w:t>
      </w:r>
      <w:proofErr w:type="spellStart"/>
      <w:r w:rsidRPr="00CD4916">
        <w:rPr>
          <w:rFonts w:ascii="Times New Roman" w:hAnsi="Times New Roman"/>
          <w:sz w:val="24"/>
        </w:rPr>
        <w:t>industry</w:t>
      </w:r>
      <w:proofErr w:type="spellEnd"/>
      <w:r w:rsidRPr="00CD4916">
        <w:rPr>
          <w:rFonts w:ascii="Times New Roman" w:hAnsi="Times New Roman"/>
          <w:sz w:val="24"/>
        </w:rPr>
        <w:t xml:space="preserve"> on </w:t>
      </w:r>
      <w:proofErr w:type="spellStart"/>
      <w:r w:rsidRPr="00CD4916">
        <w:rPr>
          <w:rFonts w:ascii="Times New Roman" w:hAnsi="Times New Roman"/>
          <w:sz w:val="24"/>
        </w:rPr>
        <w:t>the</w:t>
      </w:r>
      <w:proofErr w:type="spellEnd"/>
      <w:r w:rsidRPr="00CD4916">
        <w:rPr>
          <w:rFonts w:ascii="Times New Roman" w:hAnsi="Times New Roman"/>
          <w:sz w:val="24"/>
        </w:rPr>
        <w:t xml:space="preserve"> </w:t>
      </w:r>
      <w:proofErr w:type="spellStart"/>
      <w:r w:rsidRPr="00CD4916">
        <w:rPr>
          <w:rFonts w:ascii="Times New Roman" w:hAnsi="Times New Roman"/>
          <w:sz w:val="24"/>
        </w:rPr>
        <w:t>regional</w:t>
      </w:r>
      <w:proofErr w:type="spellEnd"/>
      <w:r w:rsidRPr="00CD4916">
        <w:rPr>
          <w:rFonts w:ascii="Times New Roman" w:hAnsi="Times New Roman"/>
          <w:sz w:val="24"/>
        </w:rPr>
        <w:t xml:space="preserve"> </w:t>
      </w:r>
      <w:proofErr w:type="spellStart"/>
      <w:r w:rsidRPr="00CD4916">
        <w:rPr>
          <w:rFonts w:ascii="Times New Roman" w:hAnsi="Times New Roman"/>
          <w:sz w:val="24"/>
        </w:rPr>
        <w:t>development</w:t>
      </w:r>
      <w:proofErr w:type="spellEnd"/>
      <w:r w:rsidRPr="00CD4916">
        <w:rPr>
          <w:rFonts w:ascii="Times New Roman" w:hAnsi="Times New Roman"/>
          <w:sz w:val="24"/>
        </w:rPr>
        <w:t xml:space="preserve"> </w:t>
      </w:r>
      <w:proofErr w:type="spellStart"/>
      <w:r w:rsidRPr="00CD4916">
        <w:rPr>
          <w:rFonts w:ascii="Times New Roman" w:hAnsi="Times New Roman"/>
          <w:sz w:val="24"/>
        </w:rPr>
        <w:t>framework</w:t>
      </w:r>
      <w:proofErr w:type="spellEnd"/>
      <w:r w:rsidRPr="00CD4916">
        <w:rPr>
          <w:rFonts w:ascii="Times New Roman" w:hAnsi="Times New Roman"/>
          <w:sz w:val="24"/>
        </w:rPr>
        <w:t>.</w:t>
      </w:r>
    </w:p>
    <w:p w:rsidR="002F146C" w:rsidRDefault="002F146C" w:rsidP="00CD4916">
      <w:pPr>
        <w:spacing w:before="120" w:after="120" w:line="360" w:lineRule="auto"/>
        <w:jc w:val="both"/>
        <w:rPr>
          <w:rFonts w:ascii="Times New Roman" w:hAnsi="Times New Roman"/>
          <w:sz w:val="24"/>
        </w:rPr>
      </w:pPr>
    </w:p>
    <w:p w:rsidR="002F146C" w:rsidRDefault="002F146C" w:rsidP="00CD4916">
      <w:pPr>
        <w:spacing w:before="120" w:after="120" w:line="360" w:lineRule="auto"/>
        <w:jc w:val="both"/>
        <w:rPr>
          <w:rFonts w:ascii="Times New Roman" w:hAnsi="Times New Roman"/>
          <w:sz w:val="24"/>
        </w:rPr>
      </w:pPr>
    </w:p>
    <w:p w:rsidR="002F146C" w:rsidRPr="00CD4916" w:rsidRDefault="002F146C" w:rsidP="002F146C">
      <w:pPr>
        <w:spacing w:before="120" w:after="120" w:line="360" w:lineRule="auto"/>
        <w:jc w:val="both"/>
        <w:rPr>
          <w:rFonts w:ascii="Times New Roman" w:hAnsi="Times New Roman"/>
          <w:sz w:val="24"/>
        </w:rPr>
      </w:pPr>
    </w:p>
    <w:sectPr w:rsidR="002F146C" w:rsidRPr="00CD4916">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7B" w:rsidRDefault="00AC1F7B" w:rsidP="00341322">
      <w:pPr>
        <w:spacing w:after="0" w:line="240" w:lineRule="auto"/>
      </w:pPr>
      <w:r>
        <w:separator/>
      </w:r>
    </w:p>
  </w:endnote>
  <w:endnote w:type="continuationSeparator" w:id="0">
    <w:p w:rsidR="00AC1F7B" w:rsidRDefault="00AC1F7B" w:rsidP="0034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7B" w:rsidRDefault="00AC1F7B" w:rsidP="00341322">
      <w:pPr>
        <w:spacing w:after="0" w:line="240" w:lineRule="auto"/>
      </w:pPr>
      <w:r>
        <w:separator/>
      </w:r>
    </w:p>
  </w:footnote>
  <w:footnote w:type="continuationSeparator" w:id="0">
    <w:p w:rsidR="00AC1F7B" w:rsidRDefault="00AC1F7B" w:rsidP="00341322">
      <w:pPr>
        <w:spacing w:after="0" w:line="240" w:lineRule="auto"/>
      </w:pPr>
      <w:r>
        <w:continuationSeparator/>
      </w:r>
    </w:p>
  </w:footnote>
  <w:footnote w:id="1">
    <w:p w:rsidR="005C0FE1" w:rsidRPr="00EE72AF" w:rsidRDefault="005C0FE1">
      <w:pPr>
        <w:pStyle w:val="DipnotMetni"/>
        <w:rPr>
          <w:rFonts w:ascii="Times New Roman" w:hAnsi="Times New Roman" w:cs="Times New Roman"/>
        </w:rPr>
      </w:pPr>
      <w:r w:rsidRPr="00EE72AF">
        <w:rPr>
          <w:rStyle w:val="DipnotBavurusu"/>
          <w:rFonts w:ascii="Times New Roman" w:hAnsi="Times New Roman" w:cs="Times New Roman"/>
        </w:rPr>
        <w:footnoteRef/>
      </w:r>
      <w:r w:rsidRPr="00EE72AF">
        <w:rPr>
          <w:rFonts w:ascii="Times New Roman" w:hAnsi="Times New Roman" w:cs="Times New Roman"/>
        </w:rPr>
        <w:t xml:space="preserve"> Doktora tezinden üretilmiştir.</w:t>
      </w:r>
    </w:p>
    <w:p w:rsidR="005C0FE1" w:rsidRPr="00EE72AF" w:rsidRDefault="005C0FE1">
      <w:pPr>
        <w:pStyle w:val="DipnotMetni"/>
        <w:rPr>
          <w:i/>
        </w:rPr>
      </w:pPr>
      <w:r w:rsidRPr="00EE72AF">
        <w:rPr>
          <w:rFonts w:ascii="Times New Roman" w:hAnsi="Times New Roman" w:cs="Times New Roman"/>
          <w:i/>
        </w:rPr>
        <w:t>*Sorumlu Yazar: E-posta:o.kizildemir@gmail.com(O.Kizildemir)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061"/>
    <w:multiLevelType w:val="hybridMultilevel"/>
    <w:tmpl w:val="B89E0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C0555D"/>
    <w:multiLevelType w:val="hybridMultilevel"/>
    <w:tmpl w:val="9B1AC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92"/>
    <w:rsid w:val="0006669C"/>
    <w:rsid w:val="0007471C"/>
    <w:rsid w:val="000C347A"/>
    <w:rsid w:val="000D7F27"/>
    <w:rsid w:val="0014305E"/>
    <w:rsid w:val="00161C09"/>
    <w:rsid w:val="001947A5"/>
    <w:rsid w:val="00203650"/>
    <w:rsid w:val="002051CA"/>
    <w:rsid w:val="00213928"/>
    <w:rsid w:val="002305C1"/>
    <w:rsid w:val="002F146C"/>
    <w:rsid w:val="00341322"/>
    <w:rsid w:val="003C5387"/>
    <w:rsid w:val="00420CB2"/>
    <w:rsid w:val="00463654"/>
    <w:rsid w:val="00475557"/>
    <w:rsid w:val="004B2A15"/>
    <w:rsid w:val="004E3471"/>
    <w:rsid w:val="0054678D"/>
    <w:rsid w:val="005631E2"/>
    <w:rsid w:val="005C0FE1"/>
    <w:rsid w:val="005E710B"/>
    <w:rsid w:val="006E13CF"/>
    <w:rsid w:val="00737C5E"/>
    <w:rsid w:val="00750323"/>
    <w:rsid w:val="00776F38"/>
    <w:rsid w:val="007906CA"/>
    <w:rsid w:val="007F4ABC"/>
    <w:rsid w:val="00804E68"/>
    <w:rsid w:val="00832BF8"/>
    <w:rsid w:val="008A5CE5"/>
    <w:rsid w:val="009C60AC"/>
    <w:rsid w:val="00A15FAD"/>
    <w:rsid w:val="00A224B4"/>
    <w:rsid w:val="00AC1F7B"/>
    <w:rsid w:val="00BB2CFD"/>
    <w:rsid w:val="00BD57AC"/>
    <w:rsid w:val="00C26EAB"/>
    <w:rsid w:val="00C6545E"/>
    <w:rsid w:val="00CD4916"/>
    <w:rsid w:val="00D2466A"/>
    <w:rsid w:val="00D41624"/>
    <w:rsid w:val="00D94C87"/>
    <w:rsid w:val="00E9014F"/>
    <w:rsid w:val="00EC0392"/>
    <w:rsid w:val="00EE7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37A6"/>
  <w15:chartTrackingRefBased/>
  <w15:docId w15:val="{1BEE7DF5-2464-40BB-B007-25063F0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413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41322"/>
    <w:rPr>
      <w:sz w:val="20"/>
      <w:szCs w:val="20"/>
    </w:rPr>
  </w:style>
  <w:style w:type="character" w:styleId="DipnotBavurusu">
    <w:name w:val="footnote reference"/>
    <w:basedOn w:val="VarsaylanParagrafYazTipi"/>
    <w:uiPriority w:val="99"/>
    <w:semiHidden/>
    <w:unhideWhenUsed/>
    <w:rsid w:val="00341322"/>
    <w:rPr>
      <w:vertAlign w:val="superscript"/>
    </w:rPr>
  </w:style>
  <w:style w:type="table" w:customStyle="1" w:styleId="TabloKlavuzu1">
    <w:name w:val="Tablo Kılavuzu1"/>
    <w:basedOn w:val="NormalTablo"/>
    <w:next w:val="TabloKlavuzu"/>
    <w:uiPriority w:val="59"/>
    <w:rsid w:val="0034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4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341322"/>
  </w:style>
  <w:style w:type="paragraph" w:styleId="ResimYazs">
    <w:name w:val="caption"/>
    <w:basedOn w:val="Normal"/>
    <w:next w:val="Normal"/>
    <w:uiPriority w:val="35"/>
    <w:unhideWhenUsed/>
    <w:qFormat/>
    <w:rsid w:val="00341322"/>
    <w:pPr>
      <w:spacing w:after="200" w:line="240" w:lineRule="auto"/>
      <w:jc w:val="both"/>
    </w:pPr>
    <w:rPr>
      <w:rFonts w:ascii="Times New Roman" w:hAnsi="Times New Roman"/>
      <w:b/>
      <w:bCs/>
      <w:color w:val="5B9BD5" w:themeColor="accent1"/>
      <w:sz w:val="18"/>
      <w:szCs w:val="18"/>
    </w:rPr>
  </w:style>
  <w:style w:type="table" w:customStyle="1" w:styleId="TabloKlavuzu2">
    <w:name w:val="Tablo Kılavuzu2"/>
    <w:basedOn w:val="NormalTablo"/>
    <w:next w:val="TabloKlavuzu"/>
    <w:uiPriority w:val="59"/>
    <w:rsid w:val="0034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41322"/>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41322"/>
    <w:pPr>
      <w:spacing w:before="240" w:after="240" w:line="360" w:lineRule="auto"/>
      <w:ind w:left="720"/>
      <w:contextualSpacing/>
      <w:jc w:val="both"/>
    </w:pPr>
    <w:rPr>
      <w:rFonts w:ascii="Times New Roman" w:hAnsi="Times New Roman"/>
      <w:sz w:val="24"/>
    </w:rPr>
  </w:style>
  <w:style w:type="character" w:styleId="Kpr">
    <w:name w:val="Hyperlink"/>
    <w:basedOn w:val="VarsaylanParagrafYazTipi"/>
    <w:uiPriority w:val="99"/>
    <w:unhideWhenUsed/>
    <w:rsid w:val="00341322"/>
    <w:rPr>
      <w:color w:val="0563C1" w:themeColor="hyperlink"/>
      <w:u w:val="single"/>
    </w:rPr>
  </w:style>
  <w:style w:type="character" w:styleId="zlenenKpr">
    <w:name w:val="FollowedHyperlink"/>
    <w:basedOn w:val="VarsaylanParagrafYazTipi"/>
    <w:uiPriority w:val="99"/>
    <w:semiHidden/>
    <w:unhideWhenUsed/>
    <w:rsid w:val="00341322"/>
    <w:rPr>
      <w:color w:val="954F72" w:themeColor="followedHyperlink"/>
      <w:u w:val="single"/>
    </w:rPr>
  </w:style>
  <w:style w:type="paragraph" w:styleId="SonnotMetni">
    <w:name w:val="endnote text"/>
    <w:basedOn w:val="Normal"/>
    <w:link w:val="SonnotMetniChar"/>
    <w:uiPriority w:val="99"/>
    <w:semiHidden/>
    <w:unhideWhenUsed/>
    <w:rsid w:val="00EE72A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E72AF"/>
    <w:rPr>
      <w:sz w:val="20"/>
      <w:szCs w:val="20"/>
    </w:rPr>
  </w:style>
  <w:style w:type="character" w:styleId="SonnotBavurusu">
    <w:name w:val="endnote reference"/>
    <w:basedOn w:val="VarsaylanParagrafYazTipi"/>
    <w:uiPriority w:val="99"/>
    <w:semiHidden/>
    <w:unhideWhenUsed/>
    <w:rsid w:val="00EE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sab.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sab.org.tr/tr/istatistikler/turizmin-ekonomideki-yeri/dis-ticaret-aciklarini-kapatmada-payi_916.html%20(12" TargetMode="External"/><Relationship Id="rId4" Type="http://schemas.openxmlformats.org/officeDocument/2006/relationships/settings" Target="settings.xml"/><Relationship Id="rId9" Type="http://schemas.openxmlformats.org/officeDocument/2006/relationships/hyperlink" Target="http://www.adana.gov.tr/?act=kt_turiz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3A32-24F0-4AB7-A1B9-29B56A16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6362</Words>
  <Characters>36269</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okizildemir</dc:creator>
  <cp:keywords/>
  <dc:description/>
  <cp:lastModifiedBy>okizildemir</cp:lastModifiedBy>
  <cp:revision>29</cp:revision>
  <dcterms:created xsi:type="dcterms:W3CDTF">2018-02-13T08:48:00Z</dcterms:created>
  <dcterms:modified xsi:type="dcterms:W3CDTF">2018-03-16T06:43:00Z</dcterms:modified>
</cp:coreProperties>
</file>